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B4" w:rsidRPr="00D1688C" w:rsidRDefault="00882FE7" w:rsidP="001D7B95">
      <w:pPr>
        <w:widowControl w:val="0"/>
        <w:autoSpaceDE w:val="0"/>
        <w:autoSpaceDN w:val="0"/>
        <w:spacing w:before="49" w:after="0" w:line="240" w:lineRule="auto"/>
        <w:ind w:left="6492"/>
        <w:jc w:val="right"/>
        <w:rPr>
          <w:rFonts w:ascii="Calibri" w:eastAsia="Calibri" w:hAnsi="Calibri" w:cs="Calibri"/>
          <w:b/>
          <w:spacing w:val="-10"/>
          <w:sz w:val="18"/>
        </w:rPr>
      </w:pPr>
      <w:r w:rsidRPr="00D1688C">
        <w:rPr>
          <w:rFonts w:ascii="Calibri" w:eastAsia="Calibri" w:hAnsi="Calibri" w:cs="Calibri"/>
          <w:b/>
          <w:sz w:val="18"/>
        </w:rPr>
        <w:t>Załącznik</w:t>
      </w:r>
      <w:r w:rsidRPr="00D1688C">
        <w:rPr>
          <w:rFonts w:ascii="Calibri" w:eastAsia="Calibri" w:hAnsi="Calibri" w:cs="Calibri"/>
          <w:b/>
          <w:spacing w:val="-7"/>
          <w:sz w:val="18"/>
        </w:rPr>
        <w:t xml:space="preserve"> </w:t>
      </w:r>
      <w:r w:rsidRPr="00D1688C">
        <w:rPr>
          <w:rFonts w:ascii="Calibri" w:eastAsia="Calibri" w:hAnsi="Calibri" w:cs="Calibri"/>
          <w:b/>
          <w:sz w:val="18"/>
        </w:rPr>
        <w:t>Nr</w:t>
      </w:r>
      <w:r w:rsidRPr="00D1688C">
        <w:rPr>
          <w:rFonts w:ascii="Calibri" w:eastAsia="Calibri" w:hAnsi="Calibri" w:cs="Calibri"/>
          <w:b/>
          <w:spacing w:val="-6"/>
          <w:sz w:val="18"/>
        </w:rPr>
        <w:t xml:space="preserve"> </w:t>
      </w:r>
      <w:r w:rsidRPr="00D1688C">
        <w:rPr>
          <w:rFonts w:ascii="Calibri" w:eastAsia="Calibri" w:hAnsi="Calibri" w:cs="Calibri"/>
          <w:b/>
          <w:sz w:val="18"/>
        </w:rPr>
        <w:t>3</w:t>
      </w:r>
      <w:r w:rsidRPr="00D1688C">
        <w:rPr>
          <w:rFonts w:ascii="Calibri" w:eastAsia="Calibri" w:hAnsi="Calibri" w:cs="Calibri"/>
          <w:b/>
          <w:spacing w:val="-10"/>
          <w:sz w:val="18"/>
        </w:rPr>
        <w:t xml:space="preserve"> </w:t>
      </w:r>
    </w:p>
    <w:p w:rsidR="00882FE7" w:rsidRPr="00D1688C" w:rsidRDefault="00882FE7" w:rsidP="001D7B95">
      <w:pPr>
        <w:widowControl w:val="0"/>
        <w:autoSpaceDE w:val="0"/>
        <w:autoSpaceDN w:val="0"/>
        <w:spacing w:before="49" w:after="0" w:line="240" w:lineRule="auto"/>
        <w:ind w:left="6492"/>
        <w:jc w:val="right"/>
        <w:rPr>
          <w:rFonts w:ascii="Calibri" w:eastAsia="Calibri" w:hAnsi="Calibri" w:cs="Calibri"/>
          <w:sz w:val="18"/>
        </w:rPr>
      </w:pPr>
      <w:r w:rsidRPr="00D1688C">
        <w:rPr>
          <w:rFonts w:ascii="Calibri" w:eastAsia="Calibri" w:hAnsi="Calibri" w:cs="Calibri"/>
          <w:sz w:val="18"/>
        </w:rPr>
        <w:t>do</w:t>
      </w:r>
      <w:r w:rsidRPr="00D1688C">
        <w:rPr>
          <w:rFonts w:ascii="Calibri" w:eastAsia="Calibri" w:hAnsi="Calibri" w:cs="Calibri"/>
          <w:spacing w:val="-7"/>
          <w:sz w:val="18"/>
        </w:rPr>
        <w:t xml:space="preserve"> </w:t>
      </w:r>
      <w:r w:rsidRPr="00D1688C">
        <w:rPr>
          <w:rFonts w:ascii="Calibri" w:eastAsia="Calibri" w:hAnsi="Calibri" w:cs="Calibri"/>
          <w:sz w:val="18"/>
        </w:rPr>
        <w:t>Zarządzenia</w:t>
      </w:r>
      <w:r w:rsidR="00141F3B" w:rsidRPr="00D1688C">
        <w:rPr>
          <w:rFonts w:ascii="Calibri" w:eastAsia="Calibri" w:hAnsi="Calibri" w:cs="Calibri"/>
          <w:spacing w:val="-7"/>
          <w:sz w:val="18"/>
        </w:rPr>
        <w:t xml:space="preserve"> </w:t>
      </w:r>
      <w:r w:rsidRPr="00D1688C">
        <w:rPr>
          <w:rFonts w:ascii="Calibri" w:eastAsia="Calibri" w:hAnsi="Calibri" w:cs="Calibri"/>
          <w:sz w:val="18"/>
        </w:rPr>
        <w:t>Nr</w:t>
      </w:r>
      <w:r w:rsidRPr="00D1688C">
        <w:rPr>
          <w:rFonts w:ascii="Calibri" w:eastAsia="Calibri" w:hAnsi="Calibri" w:cs="Calibri"/>
          <w:spacing w:val="-7"/>
          <w:sz w:val="18"/>
        </w:rPr>
        <w:t xml:space="preserve"> </w:t>
      </w:r>
      <w:r w:rsidR="00D1688C" w:rsidRPr="00D1688C">
        <w:rPr>
          <w:rFonts w:ascii="Calibri" w:eastAsia="Calibri" w:hAnsi="Calibri" w:cs="Calibri"/>
          <w:sz w:val="18"/>
        </w:rPr>
        <w:t>21.1025.2023</w:t>
      </w:r>
    </w:p>
    <w:p w:rsidR="00882FE7" w:rsidRPr="00D1688C" w:rsidRDefault="00882FE7" w:rsidP="001D7B95">
      <w:pPr>
        <w:widowControl w:val="0"/>
        <w:autoSpaceDE w:val="0"/>
        <w:autoSpaceDN w:val="0"/>
        <w:spacing w:before="49" w:after="0" w:line="240" w:lineRule="auto"/>
        <w:ind w:left="6492"/>
        <w:jc w:val="right"/>
        <w:rPr>
          <w:rFonts w:ascii="Calibri" w:eastAsia="Calibri" w:hAnsi="Calibri" w:cs="Calibri"/>
          <w:sz w:val="18"/>
        </w:rPr>
      </w:pPr>
      <w:r w:rsidRPr="00D1688C">
        <w:rPr>
          <w:rFonts w:ascii="Calibri" w:eastAsia="Calibri" w:hAnsi="Calibri" w:cs="Calibri"/>
          <w:sz w:val="18"/>
        </w:rPr>
        <w:t>Burmistrza Debrzna</w:t>
      </w:r>
    </w:p>
    <w:p w:rsidR="00882FE7" w:rsidRPr="00D1688C" w:rsidRDefault="00882FE7" w:rsidP="001D7B95">
      <w:pPr>
        <w:widowControl w:val="0"/>
        <w:autoSpaceDE w:val="0"/>
        <w:autoSpaceDN w:val="0"/>
        <w:spacing w:after="0" w:line="243" w:lineRule="exact"/>
        <w:ind w:left="6492"/>
        <w:jc w:val="right"/>
        <w:rPr>
          <w:rFonts w:ascii="Calibri" w:eastAsia="Calibri" w:hAnsi="Calibri" w:cs="Calibri"/>
          <w:sz w:val="18"/>
        </w:rPr>
      </w:pPr>
      <w:r w:rsidRPr="00D1688C">
        <w:rPr>
          <w:rFonts w:ascii="Calibri" w:eastAsia="Calibri" w:hAnsi="Calibri" w:cs="Calibri"/>
          <w:sz w:val="18"/>
        </w:rPr>
        <w:t>z</w:t>
      </w:r>
      <w:r w:rsidRPr="00D1688C">
        <w:rPr>
          <w:rFonts w:ascii="Calibri" w:eastAsia="Calibri" w:hAnsi="Calibri" w:cs="Calibri"/>
          <w:spacing w:val="-5"/>
          <w:sz w:val="18"/>
        </w:rPr>
        <w:t xml:space="preserve"> </w:t>
      </w:r>
      <w:r w:rsidRPr="00D1688C">
        <w:rPr>
          <w:rFonts w:ascii="Calibri" w:eastAsia="Calibri" w:hAnsi="Calibri" w:cs="Calibri"/>
          <w:sz w:val="18"/>
        </w:rPr>
        <w:t>dnia</w:t>
      </w:r>
      <w:r w:rsidRPr="00D1688C">
        <w:rPr>
          <w:rFonts w:ascii="Calibri" w:eastAsia="Calibri" w:hAnsi="Calibri" w:cs="Calibri"/>
          <w:spacing w:val="-5"/>
          <w:sz w:val="18"/>
        </w:rPr>
        <w:t xml:space="preserve"> </w:t>
      </w:r>
      <w:r w:rsidR="00D1688C" w:rsidRPr="00D1688C">
        <w:rPr>
          <w:rFonts w:ascii="Calibri" w:eastAsia="Calibri" w:hAnsi="Calibri" w:cs="Calibri"/>
          <w:sz w:val="18"/>
        </w:rPr>
        <w:t>19.01.</w:t>
      </w:r>
      <w:r w:rsidRPr="00D1688C">
        <w:rPr>
          <w:rFonts w:ascii="Calibri" w:eastAsia="Calibri" w:hAnsi="Calibri" w:cs="Calibri"/>
          <w:sz w:val="18"/>
        </w:rPr>
        <w:t>2023</w:t>
      </w:r>
      <w:r w:rsidRPr="00D1688C">
        <w:rPr>
          <w:rFonts w:ascii="Calibri" w:eastAsia="Calibri" w:hAnsi="Calibri" w:cs="Calibri"/>
          <w:spacing w:val="-5"/>
          <w:sz w:val="18"/>
        </w:rPr>
        <w:t>r.</w:t>
      </w:r>
    </w:p>
    <w:p w:rsidR="00882FE7" w:rsidRDefault="00882FE7" w:rsidP="000F746C">
      <w:pPr>
        <w:widowControl w:val="0"/>
        <w:autoSpaceDE w:val="0"/>
        <w:autoSpaceDN w:val="0"/>
        <w:spacing w:before="52" w:after="0" w:line="240" w:lineRule="auto"/>
        <w:ind w:left="136"/>
        <w:jc w:val="center"/>
        <w:rPr>
          <w:rFonts w:ascii="Calibri" w:eastAsia="Calibri" w:hAnsi="Calibri" w:cs="Calibri"/>
          <w:b/>
          <w:sz w:val="24"/>
        </w:rPr>
      </w:pPr>
    </w:p>
    <w:p w:rsidR="004E419D" w:rsidRDefault="004E419D" w:rsidP="000F746C">
      <w:pPr>
        <w:widowControl w:val="0"/>
        <w:autoSpaceDE w:val="0"/>
        <w:autoSpaceDN w:val="0"/>
        <w:spacing w:before="52" w:after="0" w:line="240" w:lineRule="auto"/>
        <w:ind w:left="136"/>
        <w:jc w:val="center"/>
        <w:rPr>
          <w:rFonts w:ascii="Calibri" w:eastAsia="Calibri" w:hAnsi="Calibri" w:cs="Calibri"/>
          <w:b/>
          <w:sz w:val="24"/>
        </w:rPr>
      </w:pPr>
    </w:p>
    <w:p w:rsidR="000F746C" w:rsidRPr="000F746C" w:rsidRDefault="00882FE7" w:rsidP="000F746C">
      <w:pPr>
        <w:widowControl w:val="0"/>
        <w:autoSpaceDE w:val="0"/>
        <w:autoSpaceDN w:val="0"/>
        <w:spacing w:before="52" w:after="0" w:line="240" w:lineRule="auto"/>
        <w:ind w:left="136"/>
        <w:jc w:val="center"/>
        <w:rPr>
          <w:rFonts w:ascii="Calibri" w:eastAsia="Calibri" w:hAnsi="Calibri" w:cs="Calibri"/>
          <w:b/>
          <w:sz w:val="24"/>
        </w:rPr>
      </w:pPr>
      <w:r>
        <w:rPr>
          <w:rFonts w:ascii="Calibri" w:eastAsia="Calibri" w:hAnsi="Calibri" w:cs="Calibri"/>
          <w:b/>
          <w:sz w:val="24"/>
        </w:rPr>
        <w:t xml:space="preserve">Wzór - </w:t>
      </w:r>
      <w:r w:rsidR="000F746C" w:rsidRPr="000F746C">
        <w:rPr>
          <w:rFonts w:ascii="Calibri" w:eastAsia="Calibri" w:hAnsi="Calibri" w:cs="Calibri"/>
          <w:b/>
          <w:sz w:val="24"/>
        </w:rPr>
        <w:t>UMOWA DOTACJI Nr ………….</w:t>
      </w:r>
    </w:p>
    <w:p w:rsidR="000F746C" w:rsidRPr="000F746C" w:rsidRDefault="000F746C" w:rsidP="000F746C">
      <w:pPr>
        <w:widowControl w:val="0"/>
        <w:autoSpaceDE w:val="0"/>
        <w:autoSpaceDN w:val="0"/>
        <w:spacing w:before="52" w:after="0" w:line="240" w:lineRule="auto"/>
        <w:ind w:left="136"/>
        <w:jc w:val="both"/>
        <w:rPr>
          <w:rFonts w:ascii="Calibri" w:eastAsia="Calibri" w:hAnsi="Calibri" w:cs="Calibri"/>
          <w:sz w:val="24"/>
        </w:rPr>
      </w:pPr>
    </w:p>
    <w:p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zawarta w dniu ……………...........</w:t>
      </w:r>
      <w:r w:rsidR="009D373C" w:rsidRPr="00E51261">
        <w:rPr>
          <w:rFonts w:eastAsia="Calibri" w:cs="Calibri"/>
        </w:rPr>
        <w:t>.... 2023 r. w</w:t>
      </w:r>
      <w:r w:rsidR="00367DEC" w:rsidRPr="00E51261">
        <w:rPr>
          <w:rFonts w:eastAsia="Calibri" w:cs="Calibri"/>
        </w:rPr>
        <w:t xml:space="preserve"> Debrznie pomiędzy:</w:t>
      </w:r>
    </w:p>
    <w:p w:rsidR="000F746C" w:rsidRPr="00E51261" w:rsidRDefault="009D373C" w:rsidP="000F746C">
      <w:pPr>
        <w:widowControl w:val="0"/>
        <w:autoSpaceDE w:val="0"/>
        <w:autoSpaceDN w:val="0"/>
        <w:spacing w:before="52" w:after="0" w:line="240" w:lineRule="auto"/>
        <w:ind w:left="136"/>
        <w:jc w:val="both"/>
        <w:rPr>
          <w:rFonts w:eastAsia="Calibri" w:cs="Calibri"/>
        </w:rPr>
      </w:pPr>
      <w:r w:rsidRPr="001D7B95">
        <w:rPr>
          <w:rFonts w:eastAsia="Calibri" w:cs="Calibri"/>
          <w:b/>
        </w:rPr>
        <w:t>Gminą Debrzno</w:t>
      </w:r>
      <w:r w:rsidRPr="00E51261">
        <w:rPr>
          <w:rFonts w:eastAsia="Calibri" w:cs="Calibri"/>
        </w:rPr>
        <w:t>, ul. Traugutta 2, 77-310 Debrzno</w:t>
      </w:r>
      <w:r w:rsidR="000F746C" w:rsidRPr="00E51261">
        <w:rPr>
          <w:rFonts w:eastAsia="Calibri" w:cs="Calibri"/>
        </w:rPr>
        <w:t>, NIP</w:t>
      </w:r>
      <w:r w:rsidRPr="00E51261">
        <w:rPr>
          <w:rFonts w:eastAsia="Calibri" w:cs="Calibri"/>
        </w:rPr>
        <w:t xml:space="preserve"> 8431530511</w:t>
      </w:r>
      <w:r w:rsidR="00F70594" w:rsidRPr="00E51261">
        <w:rPr>
          <w:rFonts w:eastAsia="Calibri" w:cs="Calibri"/>
        </w:rPr>
        <w:t xml:space="preserve">, REGON </w:t>
      </w:r>
      <w:r w:rsidR="00882FE7" w:rsidRPr="00E51261">
        <w:rPr>
          <w:rFonts w:eastAsia="Calibri" w:cs="Calibri"/>
        </w:rPr>
        <w:t>770979654</w:t>
      </w:r>
      <w:r w:rsidR="001D7B95">
        <w:rPr>
          <w:rFonts w:eastAsia="Calibri" w:cs="Calibri"/>
        </w:rPr>
        <w:t>, zwaną w </w:t>
      </w:r>
      <w:r w:rsidR="000F746C" w:rsidRPr="00E51261">
        <w:rPr>
          <w:rFonts w:eastAsia="Calibri" w:cs="Calibri"/>
        </w:rPr>
        <w:t xml:space="preserve">dalszej treści umowy </w:t>
      </w:r>
      <w:r w:rsidR="000F746C" w:rsidRPr="00E51261">
        <w:rPr>
          <w:rFonts w:eastAsia="Calibri" w:cs="Calibri"/>
          <w:b/>
        </w:rPr>
        <w:t>„Gminą”</w:t>
      </w:r>
    </w:p>
    <w:p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reprezentowaną przez:</w:t>
      </w:r>
    </w:p>
    <w:p w:rsidR="000F746C" w:rsidRPr="00E51261" w:rsidRDefault="00882FE7" w:rsidP="000F746C">
      <w:pPr>
        <w:widowControl w:val="0"/>
        <w:autoSpaceDE w:val="0"/>
        <w:autoSpaceDN w:val="0"/>
        <w:spacing w:before="52" w:after="0" w:line="240" w:lineRule="auto"/>
        <w:ind w:left="136"/>
        <w:jc w:val="both"/>
        <w:rPr>
          <w:rFonts w:eastAsia="Calibri" w:cs="Calibri"/>
        </w:rPr>
      </w:pPr>
      <w:r w:rsidRPr="00E51261">
        <w:rPr>
          <w:rFonts w:eastAsia="Calibri" w:cs="Calibri"/>
        </w:rPr>
        <w:t>Wojciecha Kallas</w:t>
      </w:r>
      <w:r w:rsidR="000F746C" w:rsidRPr="00E51261">
        <w:rPr>
          <w:rFonts w:eastAsia="Calibri" w:cs="Calibri"/>
        </w:rPr>
        <w:t xml:space="preserve"> – Burmi</w:t>
      </w:r>
      <w:r w:rsidRPr="00E51261">
        <w:rPr>
          <w:rFonts w:eastAsia="Calibri" w:cs="Calibri"/>
        </w:rPr>
        <w:t>strza Debrzna</w:t>
      </w:r>
      <w:r w:rsidR="000F746C" w:rsidRPr="00E51261">
        <w:rPr>
          <w:rFonts w:eastAsia="Calibri" w:cs="Calibri"/>
        </w:rPr>
        <w:t>, przy kontrasygnacie S</w:t>
      </w:r>
      <w:r w:rsidRPr="00E51261">
        <w:rPr>
          <w:rFonts w:eastAsia="Calibri" w:cs="Calibri"/>
        </w:rPr>
        <w:t>karbnika Gminy – Jolanty Miszewskiej</w:t>
      </w:r>
    </w:p>
    <w:p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a</w:t>
      </w:r>
    </w:p>
    <w:p w:rsidR="000C761E" w:rsidRPr="00E51261" w:rsidRDefault="000C761E" w:rsidP="00882FE7">
      <w:pPr>
        <w:widowControl w:val="0"/>
        <w:autoSpaceDE w:val="0"/>
        <w:autoSpaceDN w:val="0"/>
        <w:spacing w:before="52" w:after="0" w:line="240" w:lineRule="auto"/>
        <w:ind w:left="136"/>
        <w:rPr>
          <w:rFonts w:eastAsia="Calibri" w:cs="Calibri"/>
        </w:rPr>
      </w:pPr>
      <w:r w:rsidRPr="00E51261">
        <w:rPr>
          <w:rFonts w:eastAsia="Calibri" w:cs="Calibri"/>
        </w:rPr>
        <w:t>Panem/Panią</w:t>
      </w:r>
    </w:p>
    <w:p w:rsidR="00882FE7" w:rsidRPr="001D7B95" w:rsidRDefault="000F746C" w:rsidP="00882FE7">
      <w:pPr>
        <w:widowControl w:val="0"/>
        <w:autoSpaceDE w:val="0"/>
        <w:autoSpaceDN w:val="0"/>
        <w:spacing w:before="52" w:after="0" w:line="240" w:lineRule="auto"/>
        <w:ind w:left="136"/>
        <w:rPr>
          <w:rFonts w:eastAsia="Calibri" w:cs="Calibri"/>
          <w:b/>
        </w:rPr>
      </w:pPr>
      <w:r w:rsidRPr="001D7B95">
        <w:rPr>
          <w:rFonts w:eastAsia="Calibri" w:cs="Calibri"/>
          <w:b/>
        </w:rPr>
        <w:t>………………………………………………………………………………</w:t>
      </w:r>
      <w:r w:rsidR="00882FE7" w:rsidRPr="001D7B95">
        <w:rPr>
          <w:rFonts w:eastAsia="Calibri" w:cs="Calibri"/>
          <w:b/>
        </w:rPr>
        <w:t>………………………………………</w:t>
      </w:r>
    </w:p>
    <w:p w:rsidR="000F746C" w:rsidRPr="00E51261" w:rsidRDefault="000F746C" w:rsidP="00882FE7">
      <w:pPr>
        <w:widowControl w:val="0"/>
        <w:autoSpaceDE w:val="0"/>
        <w:autoSpaceDN w:val="0"/>
        <w:spacing w:before="52" w:after="0" w:line="240" w:lineRule="auto"/>
        <w:ind w:left="136"/>
        <w:rPr>
          <w:rFonts w:eastAsia="Calibri" w:cs="Calibri"/>
        </w:rPr>
      </w:pPr>
      <w:r w:rsidRPr="00E51261">
        <w:rPr>
          <w:rFonts w:eastAsia="Calibri" w:cs="Calibri"/>
        </w:rPr>
        <w:t>……………………..………PESEL……………………….</w:t>
      </w:r>
      <w:r w:rsidR="000C761E" w:rsidRPr="00E51261">
        <w:rPr>
          <w:rFonts w:eastAsia="Calibri" w:cs="Calibri"/>
        </w:rPr>
        <w:t>NIP…………………………</w:t>
      </w:r>
    </w:p>
    <w:p w:rsidR="000F746C" w:rsidRPr="00E51261" w:rsidRDefault="000F746C" w:rsidP="00882FE7">
      <w:pPr>
        <w:widowControl w:val="0"/>
        <w:autoSpaceDE w:val="0"/>
        <w:autoSpaceDN w:val="0"/>
        <w:spacing w:before="52" w:after="0" w:line="240" w:lineRule="auto"/>
        <w:ind w:left="136"/>
        <w:rPr>
          <w:rFonts w:eastAsia="Calibri" w:cs="Calibri"/>
        </w:rPr>
      </w:pPr>
      <w:r w:rsidRPr="00E51261">
        <w:rPr>
          <w:rFonts w:eastAsia="Calibri" w:cs="Calibri"/>
        </w:rPr>
        <w:t>zamieszkałym/ą pod adresem …………………………………………………………………...</w:t>
      </w:r>
      <w:r w:rsidR="00882FE7" w:rsidRPr="00E51261">
        <w:rPr>
          <w:rFonts w:eastAsia="Calibri" w:cs="Calibri"/>
        </w:rPr>
        <w:t>....................................</w:t>
      </w:r>
      <w:r w:rsidR="000C761E" w:rsidRPr="00E51261">
        <w:rPr>
          <w:rFonts w:eastAsia="Calibri" w:cs="Calibri"/>
        </w:rPr>
        <w:t>.................</w:t>
      </w:r>
    </w:p>
    <w:p w:rsidR="000F746C" w:rsidRPr="00E51261" w:rsidRDefault="000F746C" w:rsidP="00882FE7">
      <w:pPr>
        <w:widowControl w:val="0"/>
        <w:autoSpaceDE w:val="0"/>
        <w:autoSpaceDN w:val="0"/>
        <w:spacing w:before="52" w:after="0" w:line="240" w:lineRule="auto"/>
        <w:ind w:left="136"/>
        <w:rPr>
          <w:rFonts w:eastAsia="Calibri" w:cs="Calibri"/>
        </w:rPr>
      </w:pPr>
      <w:r w:rsidRPr="00E51261">
        <w:rPr>
          <w:rFonts w:eastAsia="Calibri" w:cs="Calibri"/>
        </w:rPr>
        <w:t xml:space="preserve">zwanym/ą dalej </w:t>
      </w:r>
      <w:r w:rsidRPr="00E51261">
        <w:rPr>
          <w:rFonts w:eastAsia="Calibri" w:cs="Calibri"/>
          <w:b/>
        </w:rPr>
        <w:t>„Dotowanym”</w:t>
      </w:r>
      <w:r w:rsidRPr="00E51261">
        <w:rPr>
          <w:rFonts w:eastAsia="Calibri" w:cs="Calibri"/>
        </w:rPr>
        <w:t>,</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b/>
        </w:rPr>
        <w:t>„Gmina”</w:t>
      </w:r>
      <w:r w:rsidRPr="00E51261">
        <w:rPr>
          <w:rFonts w:eastAsia="Calibri" w:cs="Calibri"/>
        </w:rPr>
        <w:t xml:space="preserve"> i </w:t>
      </w:r>
      <w:r w:rsidRPr="00E51261">
        <w:rPr>
          <w:rFonts w:eastAsia="Calibri" w:cs="Calibri"/>
          <w:b/>
        </w:rPr>
        <w:t>„Dotowany”</w:t>
      </w:r>
      <w:r w:rsidRPr="00E51261">
        <w:rPr>
          <w:rFonts w:eastAsia="Calibri" w:cs="Calibri"/>
        </w:rPr>
        <w:t xml:space="preserve"> dalej łącznie zwani są </w:t>
      </w:r>
      <w:r w:rsidRPr="00E51261">
        <w:rPr>
          <w:rFonts w:eastAsia="Calibri" w:cs="Calibri"/>
          <w:b/>
        </w:rPr>
        <w:t>„Stronami”</w:t>
      </w:r>
      <w:r w:rsidRPr="00E51261">
        <w:rPr>
          <w:rFonts w:eastAsia="Calibri" w:cs="Calibri"/>
        </w:rPr>
        <w:t>, o następującej treści:</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0F746C" w:rsidRPr="00E9109E" w:rsidRDefault="000F746C" w:rsidP="000F746C">
      <w:pPr>
        <w:widowControl w:val="0"/>
        <w:autoSpaceDE w:val="0"/>
        <w:autoSpaceDN w:val="0"/>
        <w:spacing w:before="52" w:after="0" w:line="240" w:lineRule="auto"/>
        <w:ind w:left="136"/>
        <w:jc w:val="center"/>
        <w:rPr>
          <w:rFonts w:eastAsia="Calibri" w:cs="Calibri"/>
          <w:b/>
        </w:rPr>
      </w:pPr>
      <w:r w:rsidRPr="00E9109E">
        <w:rPr>
          <w:rFonts w:eastAsia="Calibri" w:cs="Calibri"/>
          <w:b/>
        </w:rPr>
        <w:t>§ 1.</w:t>
      </w:r>
    </w:p>
    <w:p w:rsidR="000F746C" w:rsidRPr="00E9109E" w:rsidRDefault="000F746C" w:rsidP="000F746C">
      <w:pPr>
        <w:widowControl w:val="0"/>
        <w:autoSpaceDE w:val="0"/>
        <w:autoSpaceDN w:val="0"/>
        <w:spacing w:before="52" w:after="0" w:line="240" w:lineRule="auto"/>
        <w:ind w:left="136"/>
        <w:jc w:val="center"/>
        <w:rPr>
          <w:rFonts w:eastAsia="Calibri" w:cs="Calibri"/>
          <w:b/>
        </w:rPr>
      </w:pPr>
      <w:r w:rsidRPr="00E9109E">
        <w:rPr>
          <w:rFonts w:eastAsia="Calibri" w:cs="Calibri"/>
          <w:b/>
        </w:rPr>
        <w:t>Postanowienia wstępne</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Dotowany złożył wniosek o dofinansowanie w formie dotacji w ramach przyjętego przez Narodowy Fundusz Ochrony Środowiska i Gospodarki Wodnej Programu Priorytetowego „Ciepłe Mieszkanie” mającego na celu poprawę jakości powietrza oraz zmniejszenie emisji pyłów oraz gazów cieplarnianych poprzez wymianę źródeł ciepła i poprawę efektywności energetycznej w lokalach mieszkalnych znajdujących się w budynkac</w:t>
      </w:r>
      <w:r w:rsidR="00367DEC" w:rsidRPr="00E51261">
        <w:rPr>
          <w:rFonts w:eastAsia="Calibri" w:cs="Calibri"/>
        </w:rPr>
        <w:t xml:space="preserve">h mieszkalnych wielorodzinnych, </w:t>
      </w:r>
      <w:r w:rsidRPr="00E51261">
        <w:rPr>
          <w:rFonts w:eastAsia="Calibri" w:cs="Calibri"/>
        </w:rPr>
        <w:t>Gmina udziela Dotowanemu dofinansowania w formie dotacji na następujących warunkach:</w:t>
      </w:r>
    </w:p>
    <w:p w:rsidR="004E419D" w:rsidRDefault="004E419D" w:rsidP="000F746C">
      <w:pPr>
        <w:widowControl w:val="0"/>
        <w:autoSpaceDE w:val="0"/>
        <w:autoSpaceDN w:val="0"/>
        <w:spacing w:before="52" w:after="0" w:line="240" w:lineRule="auto"/>
        <w:ind w:left="136"/>
        <w:jc w:val="center"/>
        <w:rPr>
          <w:rFonts w:eastAsia="Calibri" w:cs="Calibri"/>
        </w:rPr>
      </w:pPr>
    </w:p>
    <w:p w:rsidR="000F746C" w:rsidRPr="004E419D" w:rsidRDefault="000F746C" w:rsidP="000F746C">
      <w:pPr>
        <w:widowControl w:val="0"/>
        <w:autoSpaceDE w:val="0"/>
        <w:autoSpaceDN w:val="0"/>
        <w:spacing w:before="52" w:after="0" w:line="240" w:lineRule="auto"/>
        <w:ind w:left="136"/>
        <w:jc w:val="center"/>
        <w:rPr>
          <w:rFonts w:eastAsia="Calibri" w:cs="Calibri"/>
          <w:b/>
        </w:rPr>
      </w:pPr>
      <w:r w:rsidRPr="004E419D">
        <w:rPr>
          <w:rFonts w:eastAsia="Calibri" w:cs="Calibri"/>
          <w:b/>
        </w:rPr>
        <w:t>§ 2.</w:t>
      </w:r>
    </w:p>
    <w:p w:rsidR="000F746C" w:rsidRPr="004E419D" w:rsidRDefault="000F746C" w:rsidP="000F746C">
      <w:pPr>
        <w:widowControl w:val="0"/>
        <w:autoSpaceDE w:val="0"/>
        <w:autoSpaceDN w:val="0"/>
        <w:spacing w:before="52" w:after="0" w:line="240" w:lineRule="auto"/>
        <w:ind w:left="136"/>
        <w:jc w:val="center"/>
        <w:rPr>
          <w:rFonts w:eastAsia="Calibri" w:cs="Calibri"/>
          <w:b/>
        </w:rPr>
      </w:pPr>
      <w:r w:rsidRPr="004E419D">
        <w:rPr>
          <w:rFonts w:eastAsia="Calibri" w:cs="Calibri"/>
          <w:b/>
        </w:rPr>
        <w:t>Przedmiot umowy</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0F746C" w:rsidRPr="00E51261" w:rsidRDefault="00E9109E" w:rsidP="00141F3B">
      <w:pPr>
        <w:pStyle w:val="Akapitzlist"/>
        <w:widowControl w:val="0"/>
        <w:numPr>
          <w:ilvl w:val="0"/>
          <w:numId w:val="2"/>
        </w:numPr>
        <w:autoSpaceDE w:val="0"/>
        <w:autoSpaceDN w:val="0"/>
        <w:spacing w:before="52" w:after="0" w:line="240" w:lineRule="auto"/>
        <w:jc w:val="both"/>
        <w:rPr>
          <w:rFonts w:eastAsia="Calibri" w:cs="Calibri"/>
        </w:rPr>
      </w:pPr>
      <w:r>
        <w:rPr>
          <w:rFonts w:eastAsia="Calibri" w:cs="Calibri"/>
        </w:rPr>
        <w:t xml:space="preserve">Na mocy niniejszej Umowy </w:t>
      </w:r>
      <w:r w:rsidR="000F746C" w:rsidRPr="00E51261">
        <w:rPr>
          <w:rFonts w:eastAsia="Calibri" w:cs="Calibri"/>
        </w:rPr>
        <w:t>Gmina udziela Dotowanemu dotacji do kwoty ………………………………… zł (słownie:</w:t>
      </w:r>
      <w:r w:rsidR="00367DEC" w:rsidRPr="00E51261">
        <w:rPr>
          <w:rFonts w:eastAsia="Calibri" w:cs="Calibri"/>
        </w:rPr>
        <w:t xml:space="preserve"> …………………..</w:t>
      </w:r>
      <w:r w:rsidR="000F746C" w:rsidRPr="00E51261">
        <w:rPr>
          <w:rFonts w:eastAsia="Calibri" w:cs="Calibri"/>
        </w:rPr>
        <w:t xml:space="preserve">……………………………………………………………… złotych) na dofinansowanie przedsięwzięcia, którego zakres wyznacza zestawienie rzeczowo-finansowe stanowiące </w:t>
      </w:r>
      <w:r>
        <w:rPr>
          <w:rFonts w:eastAsia="Calibri" w:cs="Calibri"/>
          <w:b/>
        </w:rPr>
        <w:t>Z</w:t>
      </w:r>
      <w:r w:rsidR="00E51261" w:rsidRPr="00E51261">
        <w:rPr>
          <w:rFonts w:eastAsia="Calibri" w:cs="Calibri"/>
          <w:b/>
        </w:rPr>
        <w:t>ałącznik nr 1</w:t>
      </w:r>
      <w:r>
        <w:rPr>
          <w:rFonts w:eastAsia="Calibri" w:cs="Calibri"/>
        </w:rPr>
        <w:t xml:space="preserve"> do niniejszej Umowy, zwanego dalej „</w:t>
      </w:r>
      <w:r w:rsidRPr="00E9109E">
        <w:rPr>
          <w:rFonts w:eastAsia="Calibri" w:cs="Calibri"/>
          <w:i/>
        </w:rPr>
        <w:t>P</w:t>
      </w:r>
      <w:r w:rsidR="000F746C" w:rsidRPr="00E9109E">
        <w:rPr>
          <w:rFonts w:eastAsia="Calibri" w:cs="Calibri"/>
          <w:i/>
        </w:rPr>
        <w:t>rzedsięwzięciem</w:t>
      </w:r>
      <w:r w:rsidR="000F746C" w:rsidRPr="00E51261">
        <w:rPr>
          <w:rFonts w:eastAsia="Calibri" w:cs="Calibri"/>
        </w:rPr>
        <w:t>”.</w:t>
      </w:r>
    </w:p>
    <w:p w:rsidR="004E419D" w:rsidRPr="00D1688C" w:rsidRDefault="004E419D" w:rsidP="00D1688C">
      <w:pPr>
        <w:pStyle w:val="Akapitzlist"/>
        <w:widowControl w:val="0"/>
        <w:numPr>
          <w:ilvl w:val="0"/>
          <w:numId w:val="2"/>
        </w:numPr>
        <w:autoSpaceDE w:val="0"/>
        <w:autoSpaceDN w:val="0"/>
        <w:spacing w:before="52" w:after="0" w:line="240" w:lineRule="auto"/>
        <w:jc w:val="both"/>
        <w:rPr>
          <w:rFonts w:eastAsia="Calibri" w:cs="Calibri"/>
        </w:rPr>
      </w:pPr>
      <w:r>
        <w:rPr>
          <w:rFonts w:eastAsia="Calibri" w:cs="Calibri"/>
        </w:rPr>
        <w:t>Strony zgodnie postanawiają, że u</w:t>
      </w:r>
      <w:r w:rsidR="000F746C" w:rsidRPr="00E51261">
        <w:rPr>
          <w:rFonts w:eastAsia="Calibri" w:cs="Calibri"/>
        </w:rPr>
        <w:t>dzielone Dotowanemu dofinansowanie w formie dotacji nie podlega waloryzacji z tytułu inflacji.</w:t>
      </w:r>
    </w:p>
    <w:p w:rsidR="004E419D" w:rsidRDefault="004E419D" w:rsidP="000F746C">
      <w:pPr>
        <w:widowControl w:val="0"/>
        <w:autoSpaceDE w:val="0"/>
        <w:autoSpaceDN w:val="0"/>
        <w:spacing w:before="52" w:after="0" w:line="240" w:lineRule="auto"/>
        <w:ind w:left="136"/>
        <w:jc w:val="center"/>
        <w:rPr>
          <w:rFonts w:eastAsia="Calibri" w:cs="Calibri"/>
          <w:b/>
        </w:rPr>
      </w:pPr>
    </w:p>
    <w:p w:rsidR="00D1688C" w:rsidRDefault="00D1688C" w:rsidP="000F746C">
      <w:pPr>
        <w:widowControl w:val="0"/>
        <w:autoSpaceDE w:val="0"/>
        <w:autoSpaceDN w:val="0"/>
        <w:spacing w:before="52" w:after="0" w:line="240" w:lineRule="auto"/>
        <w:ind w:left="136"/>
        <w:jc w:val="center"/>
        <w:rPr>
          <w:rFonts w:eastAsia="Calibri" w:cs="Calibri"/>
          <w:b/>
        </w:rPr>
      </w:pPr>
    </w:p>
    <w:p w:rsidR="00D1688C" w:rsidRDefault="00D1688C" w:rsidP="000F746C">
      <w:pPr>
        <w:widowControl w:val="0"/>
        <w:autoSpaceDE w:val="0"/>
        <w:autoSpaceDN w:val="0"/>
        <w:spacing w:before="52" w:after="0" w:line="240" w:lineRule="auto"/>
        <w:ind w:left="136"/>
        <w:jc w:val="center"/>
        <w:rPr>
          <w:rFonts w:eastAsia="Calibri" w:cs="Calibri"/>
          <w:b/>
        </w:rPr>
      </w:pPr>
    </w:p>
    <w:p w:rsidR="00D1688C" w:rsidRDefault="00D1688C" w:rsidP="000F746C">
      <w:pPr>
        <w:widowControl w:val="0"/>
        <w:autoSpaceDE w:val="0"/>
        <w:autoSpaceDN w:val="0"/>
        <w:spacing w:before="52" w:after="0" w:line="240" w:lineRule="auto"/>
        <w:ind w:left="136"/>
        <w:jc w:val="center"/>
        <w:rPr>
          <w:rFonts w:eastAsia="Calibri" w:cs="Calibri"/>
          <w:b/>
        </w:rPr>
      </w:pPr>
    </w:p>
    <w:p w:rsidR="000F746C" w:rsidRPr="004E419D" w:rsidRDefault="000F746C" w:rsidP="000F746C">
      <w:pPr>
        <w:widowControl w:val="0"/>
        <w:autoSpaceDE w:val="0"/>
        <w:autoSpaceDN w:val="0"/>
        <w:spacing w:before="52" w:after="0" w:line="240" w:lineRule="auto"/>
        <w:ind w:left="136"/>
        <w:jc w:val="center"/>
        <w:rPr>
          <w:rFonts w:eastAsia="Calibri" w:cs="Calibri"/>
          <w:b/>
        </w:rPr>
      </w:pPr>
      <w:r w:rsidRPr="004E419D">
        <w:rPr>
          <w:rFonts w:eastAsia="Calibri" w:cs="Calibri"/>
          <w:b/>
        </w:rPr>
        <w:lastRenderedPageBreak/>
        <w:t>§ 3.</w:t>
      </w:r>
    </w:p>
    <w:p w:rsidR="000F746C" w:rsidRPr="004E419D" w:rsidRDefault="000F746C" w:rsidP="000F746C">
      <w:pPr>
        <w:widowControl w:val="0"/>
        <w:autoSpaceDE w:val="0"/>
        <w:autoSpaceDN w:val="0"/>
        <w:spacing w:before="52" w:after="0" w:line="240" w:lineRule="auto"/>
        <w:ind w:left="136"/>
        <w:jc w:val="center"/>
        <w:rPr>
          <w:rFonts w:eastAsia="Calibri" w:cs="Calibri"/>
          <w:b/>
        </w:rPr>
      </w:pPr>
      <w:r w:rsidRPr="004E419D">
        <w:rPr>
          <w:rFonts w:eastAsia="Calibri" w:cs="Calibri"/>
          <w:b/>
        </w:rPr>
        <w:t>Oświadczenia Dotowanego</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0F746C" w:rsidRPr="00E51261" w:rsidRDefault="00367DEC" w:rsidP="000F746C">
      <w:pPr>
        <w:widowControl w:val="0"/>
        <w:autoSpaceDE w:val="0"/>
        <w:autoSpaceDN w:val="0"/>
        <w:spacing w:before="52" w:after="0" w:line="240" w:lineRule="auto"/>
        <w:ind w:left="136"/>
        <w:jc w:val="both"/>
        <w:rPr>
          <w:rFonts w:eastAsia="Calibri" w:cs="Calibri"/>
        </w:rPr>
      </w:pPr>
      <w:r w:rsidRPr="00E51261">
        <w:rPr>
          <w:rFonts w:eastAsia="Calibri" w:cs="Calibri"/>
        </w:rPr>
        <w:t xml:space="preserve">1. </w:t>
      </w:r>
      <w:r w:rsidR="000F746C" w:rsidRPr="00E51261">
        <w:rPr>
          <w:rFonts w:eastAsia="Calibri" w:cs="Calibri"/>
        </w:rPr>
        <w:t>Dotowany oświadcza, że zapoznał się z przyjętym przez Narodowy Fundusz Ochrony Środowiska i Gospodarki Wodnej Programem Priorytetowym „Ciepłe Mieszkanie”, rozumie wynikające z niego prawa i obowiązki</w:t>
      </w:r>
      <w:r w:rsidR="004E419D">
        <w:rPr>
          <w:rFonts w:eastAsia="Calibri" w:cs="Calibri"/>
        </w:rPr>
        <w:t xml:space="preserve"> – zwłaszcza w kontekście konieczności należytego wykonania przez niego obowiązków wynikających z niniejszej Umowy</w:t>
      </w:r>
      <w:r w:rsidR="000F746C" w:rsidRPr="00E51261">
        <w:rPr>
          <w:rFonts w:eastAsia="Calibri" w:cs="Calibri"/>
        </w:rPr>
        <w:t xml:space="preserve"> i je akceptuje.</w:t>
      </w:r>
    </w:p>
    <w:p w:rsidR="000F746C" w:rsidRPr="00E51261" w:rsidRDefault="00367DEC" w:rsidP="000F746C">
      <w:pPr>
        <w:widowControl w:val="0"/>
        <w:autoSpaceDE w:val="0"/>
        <w:autoSpaceDN w:val="0"/>
        <w:spacing w:before="52" w:after="0" w:line="240" w:lineRule="auto"/>
        <w:ind w:left="136"/>
        <w:jc w:val="both"/>
        <w:rPr>
          <w:rFonts w:eastAsia="Calibri" w:cs="Calibri"/>
        </w:rPr>
      </w:pPr>
      <w:r w:rsidRPr="00E51261">
        <w:rPr>
          <w:rFonts w:eastAsia="Calibri" w:cs="Calibri"/>
        </w:rPr>
        <w:t xml:space="preserve">2. </w:t>
      </w:r>
      <w:r w:rsidR="000F746C" w:rsidRPr="00E51261">
        <w:rPr>
          <w:rFonts w:eastAsia="Calibri" w:cs="Calibri"/>
        </w:rPr>
        <w:t>Dotowany oświadcza, że jest mu znana odpowiedzialność karna, w szczególności za złożenie podrobionego, przerobionego, poświadczającego nieprawdę albo nierzetelnego dokumentu albo złożenie nierzetelnego, pisemnego oświadczenia dotyczącego okoliczności mających istotne znaczenie dla uzyskania dotacji na dofinansowanie przedsięwzięcia wynikająca z art. 297 ustawy z dnia 6 czerwca 1997 roku - Kodeks karny</w:t>
      </w:r>
      <w:r w:rsidR="004E419D">
        <w:rPr>
          <w:rFonts w:eastAsia="Calibri" w:cs="Calibri"/>
        </w:rPr>
        <w:t xml:space="preserve"> w brzmieniu obowiązującym w okresie obowiązywania tej Umowy i realizacji przedsięwzięcia</w:t>
      </w:r>
      <w:r w:rsidR="000F746C" w:rsidRPr="00E51261">
        <w:rPr>
          <w:rFonts w:eastAsia="Calibri" w:cs="Calibri"/>
        </w:rPr>
        <w:t>.</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0F746C" w:rsidRPr="004E419D" w:rsidRDefault="000F746C" w:rsidP="00367DEC">
      <w:pPr>
        <w:widowControl w:val="0"/>
        <w:autoSpaceDE w:val="0"/>
        <w:autoSpaceDN w:val="0"/>
        <w:spacing w:before="52" w:after="0" w:line="240" w:lineRule="auto"/>
        <w:ind w:left="136"/>
        <w:jc w:val="center"/>
        <w:rPr>
          <w:rFonts w:eastAsia="Calibri" w:cs="Calibri"/>
          <w:b/>
        </w:rPr>
      </w:pPr>
      <w:r w:rsidRPr="004E419D">
        <w:rPr>
          <w:rFonts w:eastAsia="Calibri" w:cs="Calibri"/>
          <w:b/>
        </w:rPr>
        <w:t>§ 4.</w:t>
      </w:r>
    </w:p>
    <w:p w:rsidR="00141F3B" w:rsidRPr="004E419D" w:rsidRDefault="00141F3B" w:rsidP="00141F3B">
      <w:pPr>
        <w:widowControl w:val="0"/>
        <w:autoSpaceDE w:val="0"/>
        <w:autoSpaceDN w:val="0"/>
        <w:spacing w:before="52" w:after="0" w:line="240" w:lineRule="auto"/>
        <w:ind w:left="136"/>
        <w:jc w:val="center"/>
        <w:rPr>
          <w:rFonts w:eastAsia="Calibri" w:cs="Calibri"/>
          <w:b/>
        </w:rPr>
      </w:pPr>
      <w:r w:rsidRPr="004E419D">
        <w:rPr>
          <w:rFonts w:eastAsia="Calibri" w:cs="Calibri"/>
          <w:b/>
        </w:rPr>
        <w:t>Realizacja przedsięwzięcia</w:t>
      </w:r>
    </w:p>
    <w:p w:rsidR="00141F3B" w:rsidRPr="00E51261" w:rsidRDefault="00141F3B" w:rsidP="00141F3B">
      <w:pPr>
        <w:widowControl w:val="0"/>
        <w:autoSpaceDE w:val="0"/>
        <w:autoSpaceDN w:val="0"/>
        <w:spacing w:before="52" w:after="0" w:line="240" w:lineRule="auto"/>
        <w:ind w:left="136"/>
        <w:jc w:val="center"/>
        <w:rPr>
          <w:rFonts w:eastAsia="Calibri" w:cs="Calibri"/>
        </w:rPr>
      </w:pPr>
    </w:p>
    <w:p w:rsidR="000F746C"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 xml:space="preserve">Planowany całkowity koszt przedsięwzięcia wynosi </w:t>
      </w:r>
      <w:r w:rsidRPr="00477997">
        <w:rPr>
          <w:rFonts w:eastAsia="Calibri" w:cs="Calibri"/>
          <w:b/>
        </w:rPr>
        <w:t>………………………………… zł</w:t>
      </w:r>
      <w:r w:rsidRPr="00E51261">
        <w:rPr>
          <w:rFonts w:eastAsia="Calibri" w:cs="Calibri"/>
        </w:rPr>
        <w:t xml:space="preserve"> (słownie:</w:t>
      </w:r>
    </w:p>
    <w:p w:rsidR="00141F3B" w:rsidRPr="00E51261" w:rsidRDefault="00F70594" w:rsidP="000F746C">
      <w:pPr>
        <w:widowControl w:val="0"/>
        <w:autoSpaceDE w:val="0"/>
        <w:autoSpaceDN w:val="0"/>
        <w:spacing w:before="52" w:after="0" w:line="240" w:lineRule="auto"/>
        <w:ind w:left="136"/>
        <w:jc w:val="both"/>
        <w:rPr>
          <w:rFonts w:eastAsia="Calibri" w:cs="Calibri"/>
        </w:rPr>
      </w:pPr>
      <w:r w:rsidRPr="00E51261">
        <w:rPr>
          <w:rFonts w:eastAsia="Calibri" w:cs="Calibri"/>
        </w:rPr>
        <w:t xml:space="preserve">      </w:t>
      </w:r>
      <w:r w:rsidR="00477997">
        <w:rPr>
          <w:rFonts w:eastAsia="Calibri" w:cs="Calibri"/>
        </w:rPr>
        <w:t>……………………………………</w:t>
      </w:r>
      <w:r w:rsidR="00BE64B2">
        <w:rPr>
          <w:rFonts w:eastAsia="Calibri" w:cs="Calibri"/>
        </w:rPr>
        <w:t xml:space="preserve"> złotych.</w:t>
      </w:r>
    </w:p>
    <w:p w:rsidR="000F746C" w:rsidRPr="00E51261" w:rsidRDefault="000F746C" w:rsidP="00687CB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Koszty kwalifikowane przedsięwzięcia wynoszą</w:t>
      </w:r>
      <w:r w:rsidR="00141F3B" w:rsidRPr="00E51261">
        <w:rPr>
          <w:rFonts w:eastAsia="Calibri" w:cs="Calibri"/>
        </w:rPr>
        <w:t>………………………..</w:t>
      </w:r>
      <w:r w:rsidRPr="00E51261">
        <w:rPr>
          <w:rFonts w:eastAsia="Calibri" w:cs="Calibri"/>
        </w:rPr>
        <w:t>zł</w:t>
      </w:r>
      <w:r w:rsidR="00BE64B2">
        <w:t>.</w:t>
      </w:r>
    </w:p>
    <w:p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 xml:space="preserve">Dotowany zobowiązuje się zrealizować przedsięwzięcie w terminie do </w:t>
      </w:r>
      <w:r w:rsidRPr="00E51261">
        <w:rPr>
          <w:rFonts w:eastAsia="Calibri" w:cs="Calibri"/>
          <w:b/>
        </w:rPr>
        <w:t>dn</w:t>
      </w:r>
      <w:r w:rsidR="00752A48">
        <w:rPr>
          <w:rFonts w:eastAsia="Calibri" w:cs="Calibri"/>
          <w:b/>
        </w:rPr>
        <w:t>ia …………………</w:t>
      </w:r>
      <w:bookmarkStart w:id="0" w:name="_GoBack"/>
      <w:bookmarkEnd w:id="0"/>
    </w:p>
    <w:p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Rozpoczęcie przedsięwzięcia przez Dotowanego rozumiane jest jako poniesienie pierwszego kosztu kwalifikowanego (data wystawienia pierwszej faktury lub równoważnego dokumentu księgowego) i może nastąpić nie wcześniej niż data zawarcia niniejszej umowy. Koszty poniesione wcześniej będą uznawane za niekwalifikowane.</w:t>
      </w:r>
    </w:p>
    <w:p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Zakończenie przedsięwzięcia przez Dotowanego (data wystawienia ostatniej faktury lub równoważnego dokumentu księgowego lub innego dokumentu potwierdzającego wykonanie prac) oznacza rzeczowe zakończenie wszystkich prac objętych niniejszą umową, pozwalające na prawidłową eksploatację zamontowanych urządzeń.</w:t>
      </w:r>
    </w:p>
    <w:p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Strony dopuszczają możliwość zmiany zestawienia rzeczowo-finansowego. Zmiana zestawienia rzeczowo-finansowego następuje poprzez przesłanie propozycji zmiany przez jedną ze Stron i pisemną akceptację drugiej Strony.</w:t>
      </w:r>
    </w:p>
    <w:p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color w:val="FF0000"/>
        </w:rPr>
      </w:pPr>
      <w:r w:rsidRPr="00E51261">
        <w:rPr>
          <w:rFonts w:eastAsia="Calibri" w:cs="Calibri"/>
        </w:rPr>
        <w:t>Dotowany zobowiązany jest do realizacji przedsięwzięcia zgodnie z zasadami uczciwej konkurencji, jawności i przejrzystości oraz zasadą celowego, racjonalnego i oszczędnego wydatkowania środków.</w:t>
      </w:r>
    </w:p>
    <w:p w:rsidR="000F746C" w:rsidRPr="00477997" w:rsidRDefault="000F746C" w:rsidP="00141F3B">
      <w:pPr>
        <w:widowControl w:val="0"/>
        <w:autoSpaceDE w:val="0"/>
        <w:autoSpaceDN w:val="0"/>
        <w:spacing w:before="52" w:after="0" w:line="240" w:lineRule="auto"/>
        <w:ind w:left="136"/>
        <w:jc w:val="center"/>
        <w:rPr>
          <w:rFonts w:eastAsia="Calibri" w:cs="Calibri"/>
          <w:b/>
        </w:rPr>
      </w:pPr>
      <w:r w:rsidRPr="00477997">
        <w:rPr>
          <w:rFonts w:eastAsia="Calibri" w:cs="Calibri"/>
          <w:b/>
        </w:rPr>
        <w:t>§ 5.</w:t>
      </w:r>
    </w:p>
    <w:p w:rsidR="000F746C" w:rsidRPr="00477997" w:rsidRDefault="000F746C" w:rsidP="00141F3B">
      <w:pPr>
        <w:widowControl w:val="0"/>
        <w:autoSpaceDE w:val="0"/>
        <w:autoSpaceDN w:val="0"/>
        <w:spacing w:before="52" w:after="0" w:line="240" w:lineRule="auto"/>
        <w:ind w:left="136"/>
        <w:jc w:val="center"/>
        <w:rPr>
          <w:rFonts w:eastAsia="Calibri" w:cs="Calibri"/>
          <w:b/>
        </w:rPr>
      </w:pPr>
      <w:r w:rsidRPr="00477997">
        <w:rPr>
          <w:rFonts w:eastAsia="Calibri" w:cs="Calibri"/>
          <w:b/>
        </w:rPr>
        <w:t>Efekt rzeczowy</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C33DDE"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 xml:space="preserve">W wyniku realizacji przedsięwzięcia Dotowany zobowiązuje się do osiągnięcia efektu rzeczowego wskazanego w zestawieniu rzeczowo-finansowym, stanowiącym </w:t>
      </w:r>
      <w:r w:rsidR="00D57F6D">
        <w:rPr>
          <w:rFonts w:eastAsia="Calibri" w:cs="Calibri"/>
          <w:b/>
        </w:rPr>
        <w:t>Z</w:t>
      </w:r>
      <w:r w:rsidR="00752A48">
        <w:rPr>
          <w:rFonts w:eastAsia="Calibri" w:cs="Calibri"/>
          <w:b/>
        </w:rPr>
        <w:t>ałącznik nr 1</w:t>
      </w:r>
      <w:r w:rsidRPr="00E51261">
        <w:rPr>
          <w:rFonts w:eastAsia="Calibri" w:cs="Calibri"/>
        </w:rPr>
        <w:t xml:space="preserve"> </w:t>
      </w:r>
      <w:r w:rsidR="00C33DDE" w:rsidRPr="00E51261">
        <w:rPr>
          <w:rFonts w:eastAsia="Calibri" w:cs="Calibri"/>
        </w:rPr>
        <w:t>do niniejszej umowy.</w:t>
      </w:r>
    </w:p>
    <w:p w:rsidR="000F746C" w:rsidRPr="00D57F6D" w:rsidRDefault="000F746C" w:rsidP="00484FB4">
      <w:pPr>
        <w:widowControl w:val="0"/>
        <w:autoSpaceDE w:val="0"/>
        <w:autoSpaceDN w:val="0"/>
        <w:spacing w:before="52" w:after="0" w:line="240" w:lineRule="auto"/>
        <w:ind w:left="136"/>
        <w:jc w:val="center"/>
        <w:rPr>
          <w:rFonts w:eastAsia="Calibri" w:cs="Calibri"/>
          <w:b/>
        </w:rPr>
      </w:pPr>
      <w:r w:rsidRPr="00E51261">
        <w:rPr>
          <w:rFonts w:eastAsia="Calibri" w:cs="Calibri"/>
        </w:rPr>
        <w:t xml:space="preserve">§ </w:t>
      </w:r>
      <w:r w:rsidRPr="00D57F6D">
        <w:rPr>
          <w:rFonts w:eastAsia="Calibri" w:cs="Calibri"/>
          <w:b/>
        </w:rPr>
        <w:t>6.</w:t>
      </w:r>
    </w:p>
    <w:p w:rsidR="000F746C" w:rsidRPr="00D57F6D" w:rsidRDefault="000F746C" w:rsidP="00484FB4">
      <w:pPr>
        <w:widowControl w:val="0"/>
        <w:autoSpaceDE w:val="0"/>
        <w:autoSpaceDN w:val="0"/>
        <w:spacing w:before="52" w:after="0" w:line="240" w:lineRule="auto"/>
        <w:ind w:left="136"/>
        <w:jc w:val="center"/>
        <w:rPr>
          <w:rFonts w:eastAsia="Calibri" w:cs="Calibri"/>
          <w:b/>
        </w:rPr>
      </w:pPr>
      <w:r w:rsidRPr="00D57F6D">
        <w:rPr>
          <w:rFonts w:eastAsia="Calibri" w:cs="Calibri"/>
          <w:b/>
        </w:rPr>
        <w:t>Trwałość przedsięwzięcia</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484FB4" w:rsidRPr="00E51261" w:rsidRDefault="000F746C" w:rsidP="00484FB4">
      <w:pPr>
        <w:pStyle w:val="Akapitzlist"/>
        <w:widowControl w:val="0"/>
        <w:numPr>
          <w:ilvl w:val="0"/>
          <w:numId w:val="6"/>
        </w:numPr>
        <w:autoSpaceDE w:val="0"/>
        <w:autoSpaceDN w:val="0"/>
        <w:spacing w:before="52" w:after="0" w:line="240" w:lineRule="auto"/>
        <w:jc w:val="both"/>
        <w:rPr>
          <w:rFonts w:eastAsia="Calibri" w:cs="Calibri"/>
        </w:rPr>
      </w:pPr>
      <w:r w:rsidRPr="00E51261">
        <w:rPr>
          <w:rFonts w:eastAsia="Calibri" w:cs="Calibri"/>
        </w:rPr>
        <w:t>Dotowany zobowiązany jest zapewnić trwałość przedsięwzięcia przez okres</w:t>
      </w:r>
      <w:r w:rsidR="00D57F6D">
        <w:rPr>
          <w:rFonts w:eastAsia="Calibri" w:cs="Calibri"/>
        </w:rPr>
        <w:t xml:space="preserve"> </w:t>
      </w:r>
      <w:r w:rsidR="00D57F6D" w:rsidRPr="00D57F6D">
        <w:rPr>
          <w:rFonts w:eastAsia="Calibri" w:cs="Calibri"/>
          <w:b/>
        </w:rPr>
        <w:t>co</w:t>
      </w:r>
      <w:r w:rsidR="00D57F6D">
        <w:rPr>
          <w:rFonts w:eastAsia="Calibri" w:cs="Calibri"/>
          <w:b/>
        </w:rPr>
        <w:t xml:space="preserve"> </w:t>
      </w:r>
      <w:r w:rsidR="00D57F6D" w:rsidRPr="00D57F6D">
        <w:rPr>
          <w:rFonts w:eastAsia="Calibri" w:cs="Calibri"/>
          <w:b/>
        </w:rPr>
        <w:t>najmniej</w:t>
      </w:r>
      <w:r w:rsidRPr="00D57F6D">
        <w:rPr>
          <w:rFonts w:eastAsia="Calibri" w:cs="Calibri"/>
          <w:b/>
        </w:rPr>
        <w:t xml:space="preserve"> 5 lat</w:t>
      </w:r>
      <w:r w:rsidRPr="00E51261">
        <w:rPr>
          <w:rFonts w:eastAsia="Calibri" w:cs="Calibri"/>
        </w:rPr>
        <w:t xml:space="preserve"> od daty zakończenia przedsięwzięcia</w:t>
      </w:r>
      <w:r w:rsidR="00D57F6D">
        <w:rPr>
          <w:rFonts w:eastAsia="Calibri" w:cs="Calibri"/>
        </w:rPr>
        <w:t>, o którym mowa w niniejszej Umowie</w:t>
      </w:r>
      <w:r w:rsidRPr="00E51261">
        <w:rPr>
          <w:rFonts w:eastAsia="Calibri" w:cs="Calibri"/>
        </w:rPr>
        <w:t>.</w:t>
      </w:r>
    </w:p>
    <w:p w:rsidR="00484FB4" w:rsidRPr="00E51261" w:rsidRDefault="000F746C" w:rsidP="00484FB4">
      <w:pPr>
        <w:pStyle w:val="Akapitzlist"/>
        <w:widowControl w:val="0"/>
        <w:numPr>
          <w:ilvl w:val="0"/>
          <w:numId w:val="6"/>
        </w:numPr>
        <w:autoSpaceDE w:val="0"/>
        <w:autoSpaceDN w:val="0"/>
        <w:spacing w:before="52" w:after="0" w:line="240" w:lineRule="auto"/>
        <w:jc w:val="both"/>
        <w:rPr>
          <w:rFonts w:eastAsia="Calibri" w:cs="Calibri"/>
        </w:rPr>
      </w:pPr>
      <w:r w:rsidRPr="00E51261">
        <w:rPr>
          <w:rFonts w:eastAsia="Calibri" w:cs="Calibri"/>
        </w:rPr>
        <w:t xml:space="preserve">Przez trwałość przedsięwzięcia rozumie się niedokonanie zmiany przeznaczenia lokalu, którego dotyczy wniosek o dofinansowanie z mieszkalnego na inny, niezdemontowanie </w:t>
      </w:r>
      <w:r w:rsidRPr="00E51261">
        <w:rPr>
          <w:rFonts w:eastAsia="Calibri" w:cs="Calibri"/>
        </w:rPr>
        <w:lastRenderedPageBreak/>
        <w:t>urządzeń, instalacji oraz wyrobów budowlanych zakupionych i zainstalowanych w ramach dofinansowanego przedsięwzięcia, a także niezainstalowanie dodatkowych źródeł ciepła, niespełniających warunków Programu priorytetowego „Ciepłe Mieszkanie” i wymagań technicznych określonych w Załączniku nr 1 do tego Programu.</w:t>
      </w:r>
    </w:p>
    <w:p w:rsidR="00E51261" w:rsidRPr="00D1688C" w:rsidRDefault="000F746C" w:rsidP="00E51261">
      <w:pPr>
        <w:pStyle w:val="Akapitzlist"/>
        <w:widowControl w:val="0"/>
        <w:numPr>
          <w:ilvl w:val="0"/>
          <w:numId w:val="6"/>
        </w:numPr>
        <w:autoSpaceDE w:val="0"/>
        <w:autoSpaceDN w:val="0"/>
        <w:spacing w:before="52" w:after="0" w:line="240" w:lineRule="auto"/>
        <w:jc w:val="both"/>
        <w:rPr>
          <w:rFonts w:eastAsia="Calibri" w:cs="Calibri"/>
        </w:rPr>
      </w:pPr>
      <w:r w:rsidRPr="00E51261">
        <w:rPr>
          <w:rFonts w:eastAsia="Calibri" w:cs="Calibri"/>
        </w:rPr>
        <w:t>Zbycie lokalu mieszkalnego objętego przedsięwzięciem nie zwalnia Dotowanego z realizacji niniejszej umowy, w szczególności zapewnienia zachowania trwałości przedsięwzięcia.</w:t>
      </w:r>
    </w:p>
    <w:p w:rsidR="000F746C" w:rsidRPr="00E60CC6" w:rsidRDefault="000F746C" w:rsidP="00A34F2E">
      <w:pPr>
        <w:widowControl w:val="0"/>
        <w:autoSpaceDE w:val="0"/>
        <w:autoSpaceDN w:val="0"/>
        <w:spacing w:before="52" w:after="0" w:line="240" w:lineRule="auto"/>
        <w:ind w:left="136"/>
        <w:jc w:val="center"/>
        <w:rPr>
          <w:rFonts w:eastAsia="Calibri" w:cs="Calibri"/>
          <w:b/>
        </w:rPr>
      </w:pPr>
      <w:r w:rsidRPr="00E60CC6">
        <w:rPr>
          <w:rFonts w:eastAsia="Calibri" w:cs="Calibri"/>
          <w:b/>
        </w:rPr>
        <w:t>§ 7.</w:t>
      </w:r>
    </w:p>
    <w:p w:rsidR="000F746C" w:rsidRPr="00E60CC6" w:rsidRDefault="000F746C" w:rsidP="00A34F2E">
      <w:pPr>
        <w:widowControl w:val="0"/>
        <w:autoSpaceDE w:val="0"/>
        <w:autoSpaceDN w:val="0"/>
        <w:spacing w:before="52" w:after="0" w:line="240" w:lineRule="auto"/>
        <w:ind w:left="136"/>
        <w:jc w:val="center"/>
        <w:rPr>
          <w:rFonts w:eastAsia="Calibri" w:cs="Calibri"/>
          <w:b/>
        </w:rPr>
      </w:pPr>
      <w:r w:rsidRPr="00E60CC6">
        <w:rPr>
          <w:rFonts w:eastAsia="Calibri" w:cs="Calibri"/>
          <w:b/>
        </w:rPr>
        <w:t>Wypłata dotacji</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A34F2E" w:rsidRPr="00E51261" w:rsidRDefault="00E60CC6" w:rsidP="00A34F2E">
      <w:pPr>
        <w:pStyle w:val="Akapitzlist"/>
        <w:widowControl w:val="0"/>
        <w:numPr>
          <w:ilvl w:val="0"/>
          <w:numId w:val="7"/>
        </w:numPr>
        <w:autoSpaceDE w:val="0"/>
        <w:autoSpaceDN w:val="0"/>
        <w:spacing w:before="52" w:after="0" w:line="240" w:lineRule="auto"/>
        <w:jc w:val="both"/>
        <w:rPr>
          <w:rFonts w:eastAsia="Calibri" w:cs="Calibri"/>
        </w:rPr>
      </w:pPr>
      <w:r>
        <w:rPr>
          <w:rFonts w:eastAsia="Calibri" w:cs="Calibri"/>
        </w:rPr>
        <w:t>Dotowany przyjmuje do aprobującej wiadomości, że w</w:t>
      </w:r>
      <w:r w:rsidR="000F746C" w:rsidRPr="00E51261">
        <w:rPr>
          <w:rFonts w:eastAsia="Calibri" w:cs="Calibri"/>
        </w:rPr>
        <w:t>ypłata przez Gminę dotacji na rzecz Dotowanego jest</w:t>
      </w:r>
      <w:r>
        <w:rPr>
          <w:rFonts w:eastAsia="Calibri" w:cs="Calibri"/>
        </w:rPr>
        <w:t xml:space="preserve"> obiektywnie rzecz biorąc</w:t>
      </w:r>
      <w:r w:rsidR="000F746C" w:rsidRPr="00E51261">
        <w:rPr>
          <w:rFonts w:eastAsia="Calibri" w:cs="Calibri"/>
        </w:rPr>
        <w:t xml:space="preserve"> uzależniona od </w:t>
      </w:r>
      <w:r>
        <w:rPr>
          <w:rFonts w:eastAsia="Calibri" w:cs="Calibri"/>
        </w:rPr>
        <w:t xml:space="preserve">faktu </w:t>
      </w:r>
      <w:r w:rsidR="000F746C" w:rsidRPr="00E51261">
        <w:rPr>
          <w:rFonts w:eastAsia="Calibri" w:cs="Calibri"/>
        </w:rPr>
        <w:t xml:space="preserve">otrzymania przez Gminę dofinansowania o równowartości środków dotacji otrzymanych z Wojewódzkiego Funduszu Ochrony Środowiska </w:t>
      </w:r>
      <w:r w:rsidR="00A34F2E" w:rsidRPr="00E51261">
        <w:rPr>
          <w:rFonts w:eastAsia="Calibri" w:cs="Calibri"/>
        </w:rPr>
        <w:t xml:space="preserve">i Gospodarki Wodnej w </w:t>
      </w:r>
      <w:r w:rsidR="00352120" w:rsidRPr="00E51261">
        <w:rPr>
          <w:rFonts w:eastAsia="Calibri" w:cs="Calibri"/>
        </w:rPr>
        <w:t>Gdańsku</w:t>
      </w:r>
      <w:r w:rsidR="000F746C" w:rsidRPr="00E51261">
        <w:rPr>
          <w:rFonts w:eastAsia="Calibri" w:cs="Calibri"/>
        </w:rPr>
        <w:t xml:space="preserve"> (dalej jako „WFOŚiGW”) w zakresie objętym rozliczonym wnioskiem o płatność.</w:t>
      </w:r>
      <w:r w:rsidR="00A34F2E" w:rsidRPr="00E51261">
        <w:rPr>
          <w:rFonts w:eastAsia="Calibri" w:cs="Calibri"/>
        </w:rPr>
        <w:t xml:space="preserve"> </w:t>
      </w:r>
    </w:p>
    <w:p w:rsidR="00A34F2E" w:rsidRPr="00E51261" w:rsidRDefault="000F746C" w:rsidP="00A34F2E">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Z zastrzeżeniem ust. 1, Gmina wypłaci Dotowanemu dofinansowanie o równowartości środków dotacji otrzymanych z WFOŚiGW w terminie 7 dni roboczych od dnia ich otrzymania z WFOŚiGW, w zakresie objętym rozliczonym wnioskiem o płatność.</w:t>
      </w:r>
    </w:p>
    <w:p w:rsidR="00352120" w:rsidRPr="00E51261" w:rsidRDefault="000F746C" w:rsidP="00352120">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 xml:space="preserve">Z zastrzeżeniem ust. 4, wypłata kwoty dotacji nastąpi przelewem bezpośrednio na wskazany we wniosku o płatność rachunek bankowy </w:t>
      </w:r>
      <w:r w:rsidR="000C761E" w:rsidRPr="00E51261">
        <w:rPr>
          <w:rFonts w:eastAsia="Calibri" w:cs="Calibri"/>
        </w:rPr>
        <w:t>Dotowanego.</w:t>
      </w:r>
    </w:p>
    <w:p w:rsidR="00352120" w:rsidRPr="00E51261" w:rsidRDefault="000F746C" w:rsidP="00352120">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Dotowany jest obowiązany załączyć do wniosku o płatność</w:t>
      </w:r>
      <w:r w:rsidR="00CA0858" w:rsidRPr="00E51261">
        <w:rPr>
          <w:rFonts w:eastAsia="Calibri" w:cs="Calibri"/>
        </w:rPr>
        <w:t xml:space="preserve"> zestawienie dokumentów potwierdzających poniesienie kosztów kwalifikowanych, wg wzoru stanowiącego Załącznik do wniosku o płatność wraz z kopiami dokumentów zakupu</w:t>
      </w:r>
      <w:r w:rsidR="000C761E" w:rsidRPr="00E51261">
        <w:rPr>
          <w:rFonts w:eastAsia="Calibri" w:cs="Calibri"/>
        </w:rPr>
        <w:t>, czyli kopiami</w:t>
      </w:r>
      <w:r w:rsidR="00F42EBE" w:rsidRPr="00E51261">
        <w:rPr>
          <w:rFonts w:eastAsia="Calibri" w:cs="Calibri"/>
        </w:rPr>
        <w:t xml:space="preserve"> faktur lub innych równoważnych dokumentów księgowych, potwierdzających nabycie materiałów, urządzeń lub usług.</w:t>
      </w:r>
    </w:p>
    <w:p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 xml:space="preserve">Warunkiem wypłaty dofinansowania w </w:t>
      </w:r>
      <w:r w:rsidR="001A1449" w:rsidRPr="00E51261">
        <w:rPr>
          <w:rFonts w:eastAsia="Calibri" w:cs="Calibri"/>
        </w:rPr>
        <w:t xml:space="preserve">formie dotacji przez Gminę jest </w:t>
      </w:r>
      <w:r w:rsidRPr="00E51261">
        <w:rPr>
          <w:rFonts w:eastAsia="Calibri" w:cs="Calibri"/>
        </w:rPr>
        <w:t xml:space="preserve">przedłożenie </w:t>
      </w:r>
      <w:r w:rsidRPr="00E51261">
        <w:rPr>
          <w:rFonts w:eastAsia="Calibri" w:cs="Calibri"/>
          <w:b/>
        </w:rPr>
        <w:t>wniosku o płatność</w:t>
      </w:r>
      <w:r w:rsidR="000C761E" w:rsidRPr="00E51261">
        <w:rPr>
          <w:rFonts w:eastAsia="Calibri" w:cs="Calibri"/>
          <w:b/>
        </w:rPr>
        <w:t xml:space="preserve"> wraz z załącznikami</w:t>
      </w:r>
      <w:r w:rsidRPr="00E51261">
        <w:rPr>
          <w:rFonts w:eastAsia="Calibri" w:cs="Calibri"/>
          <w:b/>
        </w:rPr>
        <w:t>, któ</w:t>
      </w:r>
      <w:r w:rsidR="008D6E9A">
        <w:rPr>
          <w:rFonts w:eastAsia="Calibri" w:cs="Calibri"/>
          <w:b/>
        </w:rPr>
        <w:t>rego wzór stanowi Z</w:t>
      </w:r>
      <w:r w:rsidR="00E51261" w:rsidRPr="00E51261">
        <w:rPr>
          <w:rFonts w:eastAsia="Calibri" w:cs="Calibri"/>
          <w:b/>
        </w:rPr>
        <w:t>ałącznik nr 2</w:t>
      </w:r>
      <w:r w:rsidR="009414F1">
        <w:rPr>
          <w:rFonts w:eastAsia="Calibri" w:cs="Calibri"/>
          <w:b/>
        </w:rPr>
        <w:t xml:space="preserve"> do niniejszej U</w:t>
      </w:r>
      <w:r w:rsidRPr="00E51261">
        <w:rPr>
          <w:rFonts w:eastAsia="Calibri" w:cs="Calibri"/>
          <w:b/>
        </w:rPr>
        <w:t>mowy</w:t>
      </w:r>
      <w:r w:rsidR="001A1449" w:rsidRPr="00E51261">
        <w:rPr>
          <w:rFonts w:eastAsia="Calibri" w:cs="Calibri"/>
          <w:b/>
        </w:rPr>
        <w:t>.</w:t>
      </w:r>
      <w:r w:rsidR="001A1449" w:rsidRPr="00E51261">
        <w:rPr>
          <w:rFonts w:eastAsia="Calibri" w:cs="Calibri"/>
        </w:rPr>
        <w:t xml:space="preserve"> </w:t>
      </w:r>
      <w:r w:rsidR="001A1449" w:rsidRPr="00E51261">
        <w:rPr>
          <w:rFonts w:eastAsia="Calibri" w:cs="Calibri"/>
          <w:b/>
        </w:rPr>
        <w:t>Wniosek o płatność wraz z załącznikami podlega weryfikacji i akceptacji.</w:t>
      </w:r>
    </w:p>
    <w:p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W uzasadnionych przypadkach Gmina może w zakresie złożonego wniosku o płatność żądać od Dotowanego złożenia wyjaśnień lub przedstawienia dodatkowych dokumentów. Termin wypłaty dotacji, o którym mowa w ust. 2, liczony jest wówczas do dnia dostarczenia przez Dotowanego stosownych wyjaśnień lub ostatniego z żądanych dokumentów.</w:t>
      </w:r>
    </w:p>
    <w:p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W przypadku stwierdzenia przez Gminę nieprawidłowości w przedłożonych przez Dotowanego dokumentach, w szczególności świadczących o realizacji przedsięwzięcia niezgodnie z niniejszą umową, Gmina może zawiesić wypłatę dotacji lub dokonać wypłaty dotacji w części uznanej za uzasadnioną.</w:t>
      </w:r>
    </w:p>
    <w:p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W przypadku zawieszenia wypłaty dotacji Gmina może zobowiązać Dotowanego do podjęcia oznaczonych działań w celu usunięcia przyczyny zawieszenia, po zrealizowaniu których wypłata dotacji zostanie wznowiona.</w:t>
      </w:r>
    </w:p>
    <w:p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Nie wypłaca się dofinansowania, jeżeli Dotowany zbył przed wypłatą dofinansowania lokal mieszkalny objęty tym dofinansowaniem.</w:t>
      </w:r>
    </w:p>
    <w:p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Za dzień wypłaty dofinansowania uznaje się dzień obciążenia rachunku bankowego Gminy.</w:t>
      </w:r>
    </w:p>
    <w:p w:rsidR="000F746C" w:rsidRPr="00D1688C" w:rsidRDefault="000F746C" w:rsidP="00D1688C">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Opóźnienie w wypłacie dotacji wynikłe z zawieszenia wypłaty dotacji z przyczyn określonych w ust. 7, nie stanowi naruszenia postanowień umowy przez Gminę i nie stanowi podstawy do naliczania odsetek za opóźnienie w wypłacie dotacji.</w:t>
      </w:r>
    </w:p>
    <w:p w:rsidR="000F746C" w:rsidRPr="009414F1" w:rsidRDefault="000F746C" w:rsidP="001A1449">
      <w:pPr>
        <w:widowControl w:val="0"/>
        <w:autoSpaceDE w:val="0"/>
        <w:autoSpaceDN w:val="0"/>
        <w:spacing w:before="52" w:after="0" w:line="240" w:lineRule="auto"/>
        <w:ind w:left="136"/>
        <w:jc w:val="center"/>
        <w:rPr>
          <w:rFonts w:eastAsia="Calibri" w:cs="Calibri"/>
          <w:b/>
        </w:rPr>
      </w:pPr>
      <w:r w:rsidRPr="009414F1">
        <w:rPr>
          <w:rFonts w:eastAsia="Calibri" w:cs="Calibri"/>
          <w:b/>
        </w:rPr>
        <w:t>§ 8.</w:t>
      </w:r>
    </w:p>
    <w:p w:rsidR="000F746C" w:rsidRPr="009414F1" w:rsidRDefault="000F746C" w:rsidP="001A1449">
      <w:pPr>
        <w:widowControl w:val="0"/>
        <w:autoSpaceDE w:val="0"/>
        <w:autoSpaceDN w:val="0"/>
        <w:spacing w:before="52" w:after="0" w:line="240" w:lineRule="auto"/>
        <w:ind w:left="136"/>
        <w:jc w:val="center"/>
        <w:rPr>
          <w:rFonts w:eastAsia="Calibri" w:cs="Calibri"/>
          <w:b/>
        </w:rPr>
      </w:pPr>
      <w:r w:rsidRPr="009414F1">
        <w:rPr>
          <w:rFonts w:eastAsia="Calibri" w:cs="Calibri"/>
          <w:b/>
        </w:rPr>
        <w:t>Warunki rozwiązania umowy</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1A1449" w:rsidRPr="00E51261" w:rsidRDefault="000F746C" w:rsidP="001A1449">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Gmina może wypowiedzieć niniejszą umowę ze skutkiem nat</w:t>
      </w:r>
      <w:r w:rsidR="001A1449" w:rsidRPr="00E51261">
        <w:rPr>
          <w:rFonts w:eastAsia="Calibri" w:cs="Calibri"/>
        </w:rPr>
        <w:t>ychmiastowym, w przypadku, gdy:</w:t>
      </w:r>
    </w:p>
    <w:p w:rsidR="001A1449" w:rsidRPr="00E51261" w:rsidRDefault="000F746C" w:rsidP="001A1449">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przed wypłatą dofinansowania Dotowany zbył lokal mieszkalny objęty tym dofinansowaniem;</w:t>
      </w:r>
    </w:p>
    <w:p w:rsidR="00C33DDE" w:rsidRPr="00E51261" w:rsidRDefault="000F746C" w:rsidP="00C33DDE">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lastRenderedPageBreak/>
        <w:t>wykorzystanie dotacji lub jej części jest niezgodne z przeznaczeniem określonym w niniejszej umowie, w szczególności z warunkami określonymi w Programie priorytetowym „Ciepłe Mieszkanie” lub wnioskiem o dofinansowanie;</w:t>
      </w:r>
    </w:p>
    <w:p w:rsidR="00C33DDE" w:rsidRPr="00E51261" w:rsidRDefault="000F746C" w:rsidP="00C33DDE">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Dotowany odstąpił od realizacji przedsięwzięcia, na k</w:t>
      </w:r>
      <w:r w:rsidR="00141F3B" w:rsidRPr="00E51261">
        <w:rPr>
          <w:rFonts w:eastAsia="Calibri" w:cs="Calibri"/>
        </w:rPr>
        <w:t>tóre dotacja została udzielona;</w:t>
      </w:r>
    </w:p>
    <w:p w:rsidR="00074BB3" w:rsidRPr="00E51261" w:rsidRDefault="000F746C" w:rsidP="00074BB3">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w wyniku realizacji przedsięwzięcia nie osiągnięto efektu rzeczowego w terminie określonym w umowie dotacji;</w:t>
      </w:r>
    </w:p>
    <w:p w:rsidR="00074BB3" w:rsidRPr="00E51261" w:rsidRDefault="000F746C" w:rsidP="00074BB3">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 xml:space="preserve">Dotowany odmówił </w:t>
      </w:r>
      <w:r w:rsidR="00074BB3" w:rsidRPr="00E51261">
        <w:rPr>
          <w:rFonts w:eastAsia="Calibri" w:cs="Calibri"/>
        </w:rPr>
        <w:t xml:space="preserve">poddania się </w:t>
      </w:r>
      <w:r w:rsidRPr="00E51261">
        <w:rPr>
          <w:rFonts w:eastAsia="Calibri" w:cs="Calibri"/>
        </w:rPr>
        <w:t>kontroli lub realizacji związanych z nią obowiązków;</w:t>
      </w:r>
    </w:p>
    <w:p w:rsidR="00246249" w:rsidRPr="00E51261" w:rsidRDefault="000F746C" w:rsidP="00246249">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wyniki kontroli wskazują na niezgodny z umową przebieg realizacji przedsięwzięcia;</w:t>
      </w:r>
    </w:p>
    <w:p w:rsidR="00246249" w:rsidRPr="00E51261" w:rsidRDefault="000F746C" w:rsidP="00246249">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nie została zachowana trwałość przedsięwzięcia, w tym Dotowany nie zapewnił możliwości kontroli trwałości przedsięwzięcia;</w:t>
      </w:r>
    </w:p>
    <w:p w:rsidR="000F746C" w:rsidRPr="00E51261" w:rsidRDefault="000F746C" w:rsidP="00246249">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w trakcie realizacji przedsięwzięcia lub w okresie trwałości przedsięwzięcia działalność gospodarcza będzie prowadzona na powierzchni całkowitej przekraczającej 30% powierzchni lokalu mieszkalnego.</w:t>
      </w:r>
    </w:p>
    <w:p w:rsidR="00FD3385" w:rsidRPr="00E51261" w:rsidRDefault="000F746C" w:rsidP="00FD3385">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W przypadku wypowiedzenia przez Gminę niniejszej umowy zgodnie z ust. 1 lit. b) – h) Dotowany zobowiązany jest do zwrotu kwoty dotacji, wraz z odsetkami w wysokości określonej jak dla zaległości podatkowych, naliczanymi od dnia wypowiedzenia umowy.</w:t>
      </w:r>
    </w:p>
    <w:p w:rsidR="00FD3385" w:rsidRPr="00E51261" w:rsidRDefault="000F746C" w:rsidP="00FD3385">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Dotowanemu przysługuje prawo wypowiedzenia niniejszej umowy z zachowaniem 14 – dniowego okresu wypowiedzenia pod warunkiem zwrotu przed upływem okresu wypowiedzenia całości otrzymanych kwot dotacji wraz z odsetkami w wysokości określonej jak dla zaległości podatkowych, naliczonymi od dnia przekazania środków na rzecz Dotowanego.</w:t>
      </w:r>
    </w:p>
    <w:p w:rsidR="00FD3385" w:rsidRPr="00E51261" w:rsidRDefault="000F746C" w:rsidP="00FD3385">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Wypowiedzenie umowy wymaga zachowania formy pisemnej pod rygorem nieważności.</w:t>
      </w:r>
    </w:p>
    <w:p w:rsidR="000F746C" w:rsidRPr="00D1688C" w:rsidRDefault="000F746C" w:rsidP="00D1688C">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Za dzień wypowiedzenia uznaje się dzień doręczenia wypowiedzenia drugiej Stronie, przy czym pismo zwrócone z adnotacją urzędu pocztowego: „nie podjęto w terminie”, „adresat wyprowadził się” lub tym podobne, uznaje się za prawidłowo doręczone z dniem zwrotu przesyłki do Gminy.</w:t>
      </w:r>
    </w:p>
    <w:p w:rsidR="000F746C" w:rsidRPr="00744183" w:rsidRDefault="000F746C" w:rsidP="00FD3385">
      <w:pPr>
        <w:widowControl w:val="0"/>
        <w:autoSpaceDE w:val="0"/>
        <w:autoSpaceDN w:val="0"/>
        <w:spacing w:before="52" w:after="0" w:line="240" w:lineRule="auto"/>
        <w:ind w:left="136"/>
        <w:jc w:val="center"/>
        <w:rPr>
          <w:rFonts w:eastAsia="Calibri" w:cs="Calibri"/>
          <w:b/>
        </w:rPr>
      </w:pPr>
      <w:r w:rsidRPr="00744183">
        <w:rPr>
          <w:rFonts w:eastAsia="Calibri" w:cs="Calibri"/>
          <w:b/>
        </w:rPr>
        <w:t>§ 9.</w:t>
      </w:r>
    </w:p>
    <w:p w:rsidR="000F746C" w:rsidRPr="00744183" w:rsidRDefault="000F746C" w:rsidP="00FD3385">
      <w:pPr>
        <w:widowControl w:val="0"/>
        <w:autoSpaceDE w:val="0"/>
        <w:autoSpaceDN w:val="0"/>
        <w:spacing w:before="52" w:after="0" w:line="240" w:lineRule="auto"/>
        <w:ind w:left="136"/>
        <w:jc w:val="center"/>
        <w:rPr>
          <w:rFonts w:eastAsia="Calibri" w:cs="Calibri"/>
          <w:b/>
        </w:rPr>
      </w:pPr>
      <w:r w:rsidRPr="00744183">
        <w:rPr>
          <w:rFonts w:eastAsia="Calibri" w:cs="Calibri"/>
          <w:b/>
        </w:rPr>
        <w:t>Dane kontaktowe</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0F746C" w:rsidRPr="00D933D6" w:rsidRDefault="000F746C" w:rsidP="00FD3385">
      <w:pPr>
        <w:pStyle w:val="Akapitzlist"/>
        <w:widowControl w:val="0"/>
        <w:numPr>
          <w:ilvl w:val="0"/>
          <w:numId w:val="11"/>
        </w:numPr>
        <w:autoSpaceDE w:val="0"/>
        <w:autoSpaceDN w:val="0"/>
        <w:spacing w:before="52" w:after="0" w:line="240" w:lineRule="auto"/>
        <w:jc w:val="both"/>
        <w:rPr>
          <w:rFonts w:eastAsia="Calibri" w:cs="Calibri"/>
        </w:rPr>
      </w:pPr>
      <w:r w:rsidRPr="00D933D6">
        <w:rPr>
          <w:rFonts w:eastAsia="Calibri" w:cs="Calibri"/>
        </w:rPr>
        <w:t>Na potrzeby realizacji niniejszej umowy Strony podają następujące dane kontaktowe:</w:t>
      </w:r>
    </w:p>
    <w:p w:rsidR="00FD3385" w:rsidRPr="00D933D6" w:rsidRDefault="000F746C" w:rsidP="00FD3385">
      <w:pPr>
        <w:pStyle w:val="Akapitzlist"/>
        <w:widowControl w:val="0"/>
        <w:numPr>
          <w:ilvl w:val="0"/>
          <w:numId w:val="12"/>
        </w:numPr>
        <w:autoSpaceDE w:val="0"/>
        <w:autoSpaceDN w:val="0"/>
        <w:spacing w:before="52" w:after="0" w:line="240" w:lineRule="auto"/>
        <w:jc w:val="both"/>
        <w:rPr>
          <w:rFonts w:eastAsia="Calibri" w:cs="Calibri"/>
        </w:rPr>
      </w:pPr>
      <w:r w:rsidRPr="00D933D6">
        <w:rPr>
          <w:rFonts w:eastAsia="Calibri" w:cs="Calibri"/>
        </w:rPr>
        <w:t>Gmina:</w:t>
      </w:r>
    </w:p>
    <w:p w:rsidR="00FD3385" w:rsidRPr="00D933D6" w:rsidRDefault="00FD3385" w:rsidP="00FD3385">
      <w:pPr>
        <w:pStyle w:val="Akapitzlist"/>
        <w:widowControl w:val="0"/>
        <w:autoSpaceDE w:val="0"/>
        <w:autoSpaceDN w:val="0"/>
        <w:spacing w:before="52" w:after="0" w:line="240" w:lineRule="auto"/>
        <w:ind w:left="856"/>
        <w:jc w:val="both"/>
        <w:rPr>
          <w:rFonts w:eastAsia="Calibri" w:cs="Calibri"/>
          <w:lang w:val="de-DE"/>
        </w:rPr>
      </w:pPr>
      <w:r w:rsidRPr="00D933D6">
        <w:rPr>
          <w:rFonts w:eastAsia="Calibri" w:cs="Calibri"/>
        </w:rPr>
        <w:t xml:space="preserve">Adres: Urząd Miejski w Debrznie, ul. </w:t>
      </w:r>
      <w:proofErr w:type="spellStart"/>
      <w:r w:rsidRPr="00D933D6">
        <w:rPr>
          <w:rFonts w:eastAsia="Calibri" w:cs="Calibri"/>
          <w:lang w:val="de-DE"/>
        </w:rPr>
        <w:t>Traugutta</w:t>
      </w:r>
      <w:proofErr w:type="spellEnd"/>
      <w:r w:rsidRPr="00D933D6">
        <w:rPr>
          <w:rFonts w:eastAsia="Calibri" w:cs="Calibri"/>
          <w:lang w:val="de-DE"/>
        </w:rPr>
        <w:t xml:space="preserve"> 2, 77-310 </w:t>
      </w:r>
      <w:proofErr w:type="spellStart"/>
      <w:r w:rsidRPr="00D933D6">
        <w:rPr>
          <w:rFonts w:eastAsia="Calibri" w:cs="Calibri"/>
          <w:lang w:val="de-DE"/>
        </w:rPr>
        <w:t>Debrzno</w:t>
      </w:r>
      <w:proofErr w:type="spellEnd"/>
    </w:p>
    <w:p w:rsidR="00FD3385" w:rsidRPr="00D933D6" w:rsidRDefault="000F746C" w:rsidP="00FD3385">
      <w:pPr>
        <w:pStyle w:val="Akapitzlist"/>
        <w:widowControl w:val="0"/>
        <w:autoSpaceDE w:val="0"/>
        <w:autoSpaceDN w:val="0"/>
        <w:spacing w:before="52" w:after="0" w:line="240" w:lineRule="auto"/>
        <w:ind w:left="856"/>
        <w:jc w:val="both"/>
        <w:rPr>
          <w:rFonts w:eastAsia="Calibri" w:cs="Calibri"/>
          <w:lang w:val="de-DE"/>
        </w:rPr>
      </w:pPr>
      <w:r w:rsidRPr="00D933D6">
        <w:rPr>
          <w:rFonts w:eastAsia="Calibri" w:cs="Calibri"/>
          <w:lang w:val="de-DE"/>
        </w:rPr>
        <w:t xml:space="preserve">Adres e-mail : </w:t>
      </w:r>
      <w:r w:rsidR="00FD3385" w:rsidRPr="00D933D6">
        <w:rPr>
          <w:rFonts w:eastAsia="Calibri" w:cs="Calibri"/>
          <w:lang w:val="de-DE"/>
        </w:rPr>
        <w:t>urzad@debrzno.pl</w:t>
      </w:r>
    </w:p>
    <w:p w:rsidR="00FD3385" w:rsidRPr="00D933D6" w:rsidRDefault="000F746C" w:rsidP="00FD3385">
      <w:pPr>
        <w:pStyle w:val="Akapitzlist"/>
        <w:widowControl w:val="0"/>
        <w:autoSpaceDE w:val="0"/>
        <w:autoSpaceDN w:val="0"/>
        <w:spacing w:before="52" w:after="0" w:line="240" w:lineRule="auto"/>
        <w:ind w:left="856"/>
        <w:jc w:val="both"/>
        <w:rPr>
          <w:rFonts w:eastAsia="Calibri" w:cs="Calibri"/>
        </w:rPr>
      </w:pPr>
      <w:r w:rsidRPr="00D933D6">
        <w:rPr>
          <w:rFonts w:eastAsia="Calibri" w:cs="Calibri"/>
        </w:rPr>
        <w:t>Te</w:t>
      </w:r>
      <w:r w:rsidR="00FD3385" w:rsidRPr="00D933D6">
        <w:rPr>
          <w:rFonts w:eastAsia="Calibri" w:cs="Calibri"/>
        </w:rPr>
        <w:t>lefon: 59 8335351,  59 8335204</w:t>
      </w:r>
    </w:p>
    <w:p w:rsidR="00FD3385" w:rsidRPr="00D933D6" w:rsidRDefault="000F746C" w:rsidP="00FD3385">
      <w:pPr>
        <w:pStyle w:val="Akapitzlist"/>
        <w:widowControl w:val="0"/>
        <w:numPr>
          <w:ilvl w:val="0"/>
          <w:numId w:val="12"/>
        </w:numPr>
        <w:autoSpaceDE w:val="0"/>
        <w:autoSpaceDN w:val="0"/>
        <w:spacing w:before="52" w:after="0" w:line="240" w:lineRule="auto"/>
        <w:jc w:val="both"/>
        <w:rPr>
          <w:rFonts w:eastAsia="Calibri" w:cs="Calibri"/>
        </w:rPr>
      </w:pPr>
      <w:r w:rsidRPr="00D933D6">
        <w:rPr>
          <w:rFonts w:eastAsia="Calibri" w:cs="Calibri"/>
        </w:rPr>
        <w:t>Dotowany:</w:t>
      </w:r>
    </w:p>
    <w:p w:rsidR="00FD3385" w:rsidRPr="00E51261" w:rsidRDefault="000F746C" w:rsidP="00FD3385">
      <w:pPr>
        <w:pStyle w:val="Akapitzlist"/>
        <w:widowControl w:val="0"/>
        <w:autoSpaceDE w:val="0"/>
        <w:autoSpaceDN w:val="0"/>
        <w:spacing w:before="52" w:after="0" w:line="240" w:lineRule="auto"/>
        <w:ind w:left="856"/>
        <w:jc w:val="both"/>
        <w:rPr>
          <w:rFonts w:eastAsia="Calibri" w:cs="Calibri"/>
        </w:rPr>
      </w:pPr>
      <w:r w:rsidRPr="00E51261">
        <w:rPr>
          <w:rFonts w:eastAsia="Calibri" w:cs="Calibri"/>
        </w:rPr>
        <w:t>Adres: ………………………………………………………………………………….</w:t>
      </w:r>
    </w:p>
    <w:p w:rsidR="00FD3385" w:rsidRPr="00E51261" w:rsidRDefault="000F746C" w:rsidP="00FD3385">
      <w:pPr>
        <w:pStyle w:val="Akapitzlist"/>
        <w:widowControl w:val="0"/>
        <w:autoSpaceDE w:val="0"/>
        <w:autoSpaceDN w:val="0"/>
        <w:spacing w:before="52" w:after="0" w:line="240" w:lineRule="auto"/>
        <w:ind w:left="856"/>
        <w:jc w:val="both"/>
        <w:rPr>
          <w:rFonts w:eastAsia="Calibri" w:cs="Calibri"/>
        </w:rPr>
      </w:pPr>
      <w:r w:rsidRPr="00E51261">
        <w:rPr>
          <w:rFonts w:eastAsia="Calibri" w:cs="Calibri"/>
        </w:rPr>
        <w:t>Adres e-mail : ………………………………….……………………………………….</w:t>
      </w:r>
    </w:p>
    <w:p w:rsidR="000F746C" w:rsidRPr="00E51261" w:rsidRDefault="000F746C" w:rsidP="00FD3385">
      <w:pPr>
        <w:pStyle w:val="Akapitzlist"/>
        <w:widowControl w:val="0"/>
        <w:autoSpaceDE w:val="0"/>
        <w:autoSpaceDN w:val="0"/>
        <w:spacing w:before="52" w:after="0" w:line="240" w:lineRule="auto"/>
        <w:ind w:left="856"/>
        <w:jc w:val="both"/>
        <w:rPr>
          <w:rFonts w:eastAsia="Calibri" w:cs="Calibri"/>
        </w:rPr>
      </w:pPr>
      <w:r w:rsidRPr="00E51261">
        <w:rPr>
          <w:rFonts w:eastAsia="Calibri" w:cs="Calibri"/>
        </w:rPr>
        <w:t>Telefon: ……………………………………..………………………………………….</w:t>
      </w:r>
    </w:p>
    <w:p w:rsidR="00FD3385" w:rsidRPr="00E51261" w:rsidRDefault="000F746C" w:rsidP="00FD3385">
      <w:pPr>
        <w:pStyle w:val="Akapitzlist"/>
        <w:widowControl w:val="0"/>
        <w:numPr>
          <w:ilvl w:val="0"/>
          <w:numId w:val="11"/>
        </w:numPr>
        <w:autoSpaceDE w:val="0"/>
        <w:autoSpaceDN w:val="0"/>
        <w:spacing w:before="52" w:after="0" w:line="240" w:lineRule="auto"/>
        <w:jc w:val="both"/>
        <w:rPr>
          <w:rFonts w:eastAsia="Calibri" w:cs="Calibri"/>
        </w:rPr>
      </w:pPr>
      <w:r w:rsidRPr="00E51261">
        <w:rPr>
          <w:rFonts w:eastAsia="Calibri" w:cs="Calibri"/>
        </w:rPr>
        <w:t>Strony zobowiązują się do wzajemnego pisemnego informowania o zmianach danych podanych w niniejszej umowie w ciągu 14 dni od ich zaistnienia.</w:t>
      </w:r>
    </w:p>
    <w:p w:rsidR="00FD3385" w:rsidRPr="00E51261" w:rsidRDefault="000F746C" w:rsidP="00FD3385">
      <w:pPr>
        <w:pStyle w:val="Akapitzlist"/>
        <w:widowControl w:val="0"/>
        <w:numPr>
          <w:ilvl w:val="0"/>
          <w:numId w:val="11"/>
        </w:numPr>
        <w:autoSpaceDE w:val="0"/>
        <w:autoSpaceDN w:val="0"/>
        <w:spacing w:before="52" w:after="0" w:line="240" w:lineRule="auto"/>
        <w:jc w:val="both"/>
        <w:rPr>
          <w:rFonts w:eastAsia="Calibri" w:cs="Calibri"/>
        </w:rPr>
      </w:pPr>
      <w:r w:rsidRPr="00E51261">
        <w:rPr>
          <w:rFonts w:eastAsia="Calibri" w:cs="Calibri"/>
        </w:rPr>
        <w:t>Zmiana danych podanych w ust. 1 nie będzie skutkowała koniecznością zmiany warunków umowy.</w:t>
      </w:r>
    </w:p>
    <w:p w:rsidR="000F746C" w:rsidRPr="00E51261" w:rsidRDefault="000F746C" w:rsidP="00FD3385">
      <w:pPr>
        <w:pStyle w:val="Akapitzlist"/>
        <w:widowControl w:val="0"/>
        <w:numPr>
          <w:ilvl w:val="0"/>
          <w:numId w:val="11"/>
        </w:numPr>
        <w:autoSpaceDE w:val="0"/>
        <w:autoSpaceDN w:val="0"/>
        <w:spacing w:before="52" w:after="0" w:line="240" w:lineRule="auto"/>
        <w:jc w:val="both"/>
        <w:rPr>
          <w:rFonts w:eastAsia="Calibri" w:cs="Calibri"/>
        </w:rPr>
      </w:pPr>
      <w:r w:rsidRPr="00E51261">
        <w:rPr>
          <w:rFonts w:eastAsia="Calibri" w:cs="Calibri"/>
        </w:rPr>
        <w:t>W przypadku niepowiadomienia Gminy o zmianie danych adresowych przez Dotowanego, wszelką korespondencję wysłaną przez Gminę na dotychczasowy adres, uznaje się za skutecznie doręczoną.</w:t>
      </w:r>
    </w:p>
    <w:p w:rsidR="00744183" w:rsidRDefault="00744183" w:rsidP="00FD3385">
      <w:pPr>
        <w:widowControl w:val="0"/>
        <w:autoSpaceDE w:val="0"/>
        <w:autoSpaceDN w:val="0"/>
        <w:spacing w:before="52" w:after="0" w:line="240" w:lineRule="auto"/>
        <w:ind w:left="136"/>
        <w:jc w:val="center"/>
        <w:rPr>
          <w:rFonts w:eastAsia="Calibri" w:cs="Calibri"/>
          <w:b/>
        </w:rPr>
      </w:pPr>
    </w:p>
    <w:p w:rsidR="000F746C" w:rsidRPr="00744183" w:rsidRDefault="000F746C" w:rsidP="00FD3385">
      <w:pPr>
        <w:widowControl w:val="0"/>
        <w:autoSpaceDE w:val="0"/>
        <w:autoSpaceDN w:val="0"/>
        <w:spacing w:before="52" w:after="0" w:line="240" w:lineRule="auto"/>
        <w:ind w:left="136"/>
        <w:jc w:val="center"/>
        <w:rPr>
          <w:rFonts w:eastAsia="Calibri" w:cs="Calibri"/>
          <w:b/>
        </w:rPr>
      </w:pPr>
      <w:r w:rsidRPr="00744183">
        <w:rPr>
          <w:rFonts w:eastAsia="Calibri" w:cs="Calibri"/>
          <w:b/>
        </w:rPr>
        <w:t>§ 10.</w:t>
      </w:r>
    </w:p>
    <w:p w:rsidR="000F746C" w:rsidRPr="00744183" w:rsidRDefault="000F746C" w:rsidP="00FD3385">
      <w:pPr>
        <w:widowControl w:val="0"/>
        <w:autoSpaceDE w:val="0"/>
        <w:autoSpaceDN w:val="0"/>
        <w:spacing w:before="52" w:after="0" w:line="240" w:lineRule="auto"/>
        <w:ind w:left="136"/>
        <w:jc w:val="center"/>
        <w:rPr>
          <w:rFonts w:eastAsia="Calibri" w:cs="Calibri"/>
          <w:b/>
        </w:rPr>
      </w:pPr>
      <w:r w:rsidRPr="00744183">
        <w:rPr>
          <w:rFonts w:eastAsia="Calibri" w:cs="Calibri"/>
          <w:b/>
        </w:rPr>
        <w:t>Kontrola przedsięwzięcia</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FD3385" w:rsidRPr="00E51261" w:rsidRDefault="000F746C" w:rsidP="00FD3385">
      <w:pPr>
        <w:pStyle w:val="Akapitzlist"/>
        <w:widowControl w:val="0"/>
        <w:numPr>
          <w:ilvl w:val="0"/>
          <w:numId w:val="13"/>
        </w:numPr>
        <w:autoSpaceDE w:val="0"/>
        <w:autoSpaceDN w:val="0"/>
        <w:spacing w:before="52" w:after="0" w:line="240" w:lineRule="auto"/>
        <w:jc w:val="both"/>
        <w:rPr>
          <w:rFonts w:eastAsia="Calibri" w:cs="Calibri"/>
        </w:rPr>
      </w:pPr>
      <w:r w:rsidRPr="00E51261">
        <w:rPr>
          <w:rFonts w:eastAsia="Calibri" w:cs="Calibri"/>
        </w:rPr>
        <w:t xml:space="preserve">Dotowany oświadcza, iż wyraża zgodę na to, że Narodowy Fundusz Ochrony Środowiska i Gospodarki Wodnej lub WFOŚiGW mogą dokonać kontroli Dotowanego, samodzielnie lub </w:t>
      </w:r>
      <w:r w:rsidRPr="00E51261">
        <w:rPr>
          <w:rFonts w:eastAsia="Calibri" w:cs="Calibri"/>
        </w:rPr>
        <w:lastRenderedPageBreak/>
        <w:t>poprzez podmioty zewnętrzne, w trakcie realizacji przedsięwzięcia, a także w okresie trwałości przedsięwzięcia, w lokalu mieszkalnym objętym przedsięwzięciem oraz dokumentów związanych z dofinansowaniem.</w:t>
      </w:r>
    </w:p>
    <w:p w:rsidR="00FD3385" w:rsidRPr="00E51261" w:rsidRDefault="000F746C" w:rsidP="00FD3385">
      <w:pPr>
        <w:pStyle w:val="Akapitzlist"/>
        <w:widowControl w:val="0"/>
        <w:numPr>
          <w:ilvl w:val="0"/>
          <w:numId w:val="13"/>
        </w:numPr>
        <w:autoSpaceDE w:val="0"/>
        <w:autoSpaceDN w:val="0"/>
        <w:spacing w:before="52" w:after="0" w:line="240" w:lineRule="auto"/>
        <w:jc w:val="both"/>
        <w:rPr>
          <w:rFonts w:eastAsia="Calibri" w:cs="Calibri"/>
        </w:rPr>
      </w:pPr>
      <w:r w:rsidRPr="00E51261">
        <w:rPr>
          <w:rFonts w:eastAsia="Calibri" w:cs="Calibri"/>
        </w:rPr>
        <w:t>Gmina ma prawo kontrolowania sposobu wykorzystania udzielonej dotacji w tym także zgodności pono</w:t>
      </w:r>
      <w:r w:rsidR="00FD3385" w:rsidRPr="00E51261">
        <w:rPr>
          <w:rFonts w:eastAsia="Calibri" w:cs="Calibri"/>
        </w:rPr>
        <w:t>szenia przez Dotowanego kosztów.</w:t>
      </w:r>
    </w:p>
    <w:p w:rsidR="000F746C" w:rsidRPr="00E51261" w:rsidRDefault="000F746C" w:rsidP="00FD3385">
      <w:pPr>
        <w:pStyle w:val="Akapitzlist"/>
        <w:widowControl w:val="0"/>
        <w:numPr>
          <w:ilvl w:val="0"/>
          <w:numId w:val="13"/>
        </w:numPr>
        <w:autoSpaceDE w:val="0"/>
        <w:autoSpaceDN w:val="0"/>
        <w:spacing w:before="52" w:after="0" w:line="240" w:lineRule="auto"/>
        <w:jc w:val="both"/>
        <w:rPr>
          <w:rFonts w:eastAsia="Calibri" w:cs="Calibri"/>
        </w:rPr>
      </w:pPr>
      <w:r w:rsidRPr="00E51261">
        <w:rPr>
          <w:rFonts w:eastAsia="Calibri" w:cs="Calibri"/>
        </w:rPr>
        <w:t>Dotowany zapewni podmiotom kontrolującym, o których mowa w ust. 1 i 2, wgląd w realizację przedsięwzięcia, na które udzielono dotacji, zarówno w fazie realizacji przedsięwzięcia jak i w okresie trwałości oraz zapewni niezbędne warunki do sprawnego przeprowadzenia kontroli, a w szczególności zobowiązuje się do niezwłocznego przedkładania wymaganych dokumentów.</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0F746C" w:rsidRPr="00744183" w:rsidRDefault="000F746C" w:rsidP="000C761E">
      <w:pPr>
        <w:widowControl w:val="0"/>
        <w:autoSpaceDE w:val="0"/>
        <w:autoSpaceDN w:val="0"/>
        <w:spacing w:before="52" w:after="0" w:line="240" w:lineRule="auto"/>
        <w:ind w:left="136"/>
        <w:jc w:val="center"/>
        <w:rPr>
          <w:rFonts w:eastAsia="Calibri" w:cs="Calibri"/>
          <w:b/>
        </w:rPr>
      </w:pPr>
      <w:r w:rsidRPr="00744183">
        <w:rPr>
          <w:rFonts w:eastAsia="Calibri" w:cs="Calibri"/>
          <w:b/>
        </w:rPr>
        <w:t>§ 11.</w:t>
      </w:r>
    </w:p>
    <w:p w:rsidR="000F746C" w:rsidRPr="00744183" w:rsidRDefault="000F746C" w:rsidP="000C761E">
      <w:pPr>
        <w:widowControl w:val="0"/>
        <w:autoSpaceDE w:val="0"/>
        <w:autoSpaceDN w:val="0"/>
        <w:spacing w:before="52" w:after="0" w:line="240" w:lineRule="auto"/>
        <w:ind w:left="136"/>
        <w:jc w:val="center"/>
        <w:rPr>
          <w:rFonts w:eastAsia="Calibri" w:cs="Calibri"/>
          <w:b/>
        </w:rPr>
      </w:pPr>
      <w:r w:rsidRPr="00744183">
        <w:rPr>
          <w:rFonts w:eastAsia="Calibri" w:cs="Calibri"/>
          <w:b/>
        </w:rPr>
        <w:t>Postanowienia końcowe</w:t>
      </w:r>
    </w:p>
    <w:p w:rsidR="000F746C" w:rsidRPr="00E51261" w:rsidRDefault="000F746C" w:rsidP="000F746C">
      <w:pPr>
        <w:widowControl w:val="0"/>
        <w:autoSpaceDE w:val="0"/>
        <w:autoSpaceDN w:val="0"/>
        <w:spacing w:before="52" w:after="0" w:line="240" w:lineRule="auto"/>
        <w:ind w:left="136"/>
        <w:jc w:val="both"/>
        <w:rPr>
          <w:rFonts w:eastAsia="Calibri" w:cs="Calibri"/>
        </w:rPr>
      </w:pPr>
    </w:p>
    <w:p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rPr>
      </w:pPr>
      <w:r w:rsidRPr="00E51261">
        <w:rPr>
          <w:rFonts w:eastAsia="Calibri" w:cs="Calibri"/>
        </w:rPr>
        <w:t>Wszelkie zmiany i uzupełnienia niniejszej umowy wymagają formy pisemnej pod rygorem nieważności.</w:t>
      </w:r>
    </w:p>
    <w:p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rPr>
      </w:pPr>
      <w:r w:rsidRPr="00E51261">
        <w:rPr>
          <w:rFonts w:eastAsia="Calibri" w:cs="Calibri"/>
        </w:rPr>
        <w:t>Wszelkie koszty związane z zawarciem niniejszej umowy ponosi Dotowany.</w:t>
      </w:r>
    </w:p>
    <w:p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color w:val="FF0000"/>
        </w:rPr>
      </w:pPr>
      <w:r w:rsidRPr="00E51261">
        <w:rPr>
          <w:rFonts w:eastAsia="Calibri" w:cs="Calibri"/>
        </w:rPr>
        <w:t>Do spraw nieuregulowanych niniejszą umową zastosowan</w:t>
      </w:r>
      <w:r w:rsidR="00E51261" w:rsidRPr="00E51261">
        <w:rPr>
          <w:rFonts w:eastAsia="Calibri" w:cs="Calibri"/>
        </w:rPr>
        <w:t>i</w:t>
      </w:r>
      <w:r w:rsidRPr="00E51261">
        <w:rPr>
          <w:rFonts w:eastAsia="Calibri" w:cs="Calibri"/>
        </w:rPr>
        <w:t>e mają właściwe przepisy prawa polskiego.</w:t>
      </w:r>
    </w:p>
    <w:p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color w:val="FF0000"/>
        </w:rPr>
      </w:pPr>
      <w:r w:rsidRPr="00E51261">
        <w:rPr>
          <w:rFonts w:eastAsia="Calibri" w:cs="Calibri"/>
        </w:rPr>
        <w:t>Strony zobowiązują się załatwiać w drodze ugodowej wszelkie spory wynikłe na tle realizacji niniejszej umowy, a gdyby nie byłoby to możliwe, wówczas spory rozstrzygać będzie sąd właściwy miejscowo dla siedziby Gminy.</w:t>
      </w:r>
    </w:p>
    <w:p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color w:val="FF0000"/>
        </w:rPr>
      </w:pPr>
      <w:r w:rsidRPr="00E51261">
        <w:rPr>
          <w:rFonts w:eastAsia="Calibri" w:cs="Calibri"/>
        </w:rPr>
        <w:t>Umowę sporządzono w trzech jednobrzmiących egzemplarzach, dwa egzemplarze dla Gminy, a jeden egzemplarz dla Dotowanego.</w:t>
      </w:r>
    </w:p>
    <w:p w:rsidR="000F746C"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color w:val="FF0000"/>
        </w:rPr>
      </w:pPr>
      <w:r w:rsidRPr="00E51261">
        <w:rPr>
          <w:rFonts w:eastAsia="Calibri" w:cs="Calibri"/>
        </w:rPr>
        <w:t>Integralną c</w:t>
      </w:r>
      <w:r w:rsidR="00141F3B" w:rsidRPr="00E51261">
        <w:rPr>
          <w:rFonts w:eastAsia="Calibri" w:cs="Calibri"/>
        </w:rPr>
        <w:t>zęść niniejszej umowy stanowią:</w:t>
      </w:r>
    </w:p>
    <w:p w:rsidR="000C761E" w:rsidRPr="00E51261" w:rsidRDefault="000F746C" w:rsidP="000C761E">
      <w:pPr>
        <w:pStyle w:val="Akapitzlist"/>
        <w:widowControl w:val="0"/>
        <w:numPr>
          <w:ilvl w:val="0"/>
          <w:numId w:val="15"/>
        </w:numPr>
        <w:autoSpaceDE w:val="0"/>
        <w:autoSpaceDN w:val="0"/>
        <w:spacing w:before="52" w:after="0" w:line="240" w:lineRule="auto"/>
        <w:jc w:val="both"/>
        <w:rPr>
          <w:rFonts w:eastAsia="Calibri" w:cs="Calibri"/>
        </w:rPr>
      </w:pPr>
      <w:r w:rsidRPr="00E51261">
        <w:rPr>
          <w:rFonts w:eastAsia="Calibri" w:cs="Calibri"/>
        </w:rPr>
        <w:t>wniosek o</w:t>
      </w:r>
      <w:r w:rsidR="00E51261" w:rsidRPr="00E51261">
        <w:rPr>
          <w:rFonts w:eastAsia="Calibri" w:cs="Calibri"/>
        </w:rPr>
        <w:t xml:space="preserve"> dofinansowanie</w:t>
      </w:r>
      <w:r w:rsidRPr="00E51261">
        <w:rPr>
          <w:rFonts w:eastAsia="Calibri" w:cs="Calibri"/>
        </w:rPr>
        <w:t>,</w:t>
      </w:r>
    </w:p>
    <w:p w:rsidR="000C761E" w:rsidRPr="00E51261" w:rsidRDefault="000C761E" w:rsidP="000C761E">
      <w:pPr>
        <w:pStyle w:val="Akapitzlist"/>
        <w:widowControl w:val="0"/>
        <w:numPr>
          <w:ilvl w:val="0"/>
          <w:numId w:val="15"/>
        </w:numPr>
        <w:autoSpaceDE w:val="0"/>
        <w:autoSpaceDN w:val="0"/>
        <w:spacing w:before="52" w:after="0" w:line="240" w:lineRule="auto"/>
        <w:jc w:val="both"/>
        <w:rPr>
          <w:rFonts w:eastAsia="Calibri" w:cs="Calibri"/>
        </w:rPr>
      </w:pPr>
      <w:r w:rsidRPr="00E51261">
        <w:rPr>
          <w:rFonts w:eastAsia="Calibri" w:cs="Calibri"/>
        </w:rPr>
        <w:t>zestawienie rzeczowo-finansowe</w:t>
      </w:r>
      <w:r w:rsidR="00E51261" w:rsidRPr="00E51261">
        <w:rPr>
          <w:rFonts w:eastAsia="Calibri" w:cs="Calibri"/>
        </w:rPr>
        <w:t xml:space="preserve"> – załącznik nr 1</w:t>
      </w:r>
      <w:r w:rsidR="000F746C" w:rsidRPr="00E51261">
        <w:rPr>
          <w:rFonts w:eastAsia="Calibri" w:cs="Calibri"/>
        </w:rPr>
        <w:t>,</w:t>
      </w:r>
    </w:p>
    <w:p w:rsidR="000F746C" w:rsidRPr="00E51261" w:rsidRDefault="000F746C" w:rsidP="000C761E">
      <w:pPr>
        <w:pStyle w:val="Akapitzlist"/>
        <w:widowControl w:val="0"/>
        <w:numPr>
          <w:ilvl w:val="0"/>
          <w:numId w:val="15"/>
        </w:numPr>
        <w:autoSpaceDE w:val="0"/>
        <w:autoSpaceDN w:val="0"/>
        <w:spacing w:before="52" w:after="0" w:line="240" w:lineRule="auto"/>
        <w:jc w:val="both"/>
        <w:rPr>
          <w:rFonts w:eastAsia="Calibri" w:cs="Calibri"/>
        </w:rPr>
      </w:pPr>
      <w:r w:rsidRPr="00E51261">
        <w:rPr>
          <w:rFonts w:eastAsia="Calibri" w:cs="Calibri"/>
        </w:rPr>
        <w:t>wzór wnios</w:t>
      </w:r>
      <w:r w:rsidR="00E51261" w:rsidRPr="00E51261">
        <w:rPr>
          <w:rFonts w:eastAsia="Calibri" w:cs="Calibri"/>
        </w:rPr>
        <w:t>ku o płatność – załącznik nr 2.</w:t>
      </w:r>
    </w:p>
    <w:p w:rsidR="000F746C" w:rsidRPr="00E51261" w:rsidRDefault="000F746C" w:rsidP="000F746C">
      <w:pPr>
        <w:widowControl w:val="0"/>
        <w:autoSpaceDE w:val="0"/>
        <w:autoSpaceDN w:val="0"/>
        <w:spacing w:before="52" w:after="0" w:line="240" w:lineRule="auto"/>
        <w:ind w:left="136"/>
        <w:jc w:val="both"/>
        <w:rPr>
          <w:rFonts w:eastAsia="Calibri" w:cs="Calibri"/>
          <w:b/>
        </w:rPr>
      </w:pPr>
    </w:p>
    <w:p w:rsidR="000F746C" w:rsidRPr="000F746C" w:rsidRDefault="000F746C" w:rsidP="000F746C">
      <w:pPr>
        <w:widowControl w:val="0"/>
        <w:autoSpaceDE w:val="0"/>
        <w:autoSpaceDN w:val="0"/>
        <w:spacing w:before="52" w:after="0" w:line="240" w:lineRule="auto"/>
        <w:ind w:left="136"/>
        <w:jc w:val="both"/>
        <w:rPr>
          <w:rFonts w:ascii="Calibri" w:eastAsia="Calibri" w:hAnsi="Calibri" w:cs="Calibri"/>
          <w:b/>
          <w:sz w:val="24"/>
        </w:rPr>
      </w:pPr>
    </w:p>
    <w:p w:rsidR="000F746C" w:rsidRPr="000F746C" w:rsidRDefault="000F746C" w:rsidP="000F746C">
      <w:pPr>
        <w:widowControl w:val="0"/>
        <w:autoSpaceDE w:val="0"/>
        <w:autoSpaceDN w:val="0"/>
        <w:spacing w:before="52" w:after="0" w:line="240" w:lineRule="auto"/>
        <w:ind w:left="136"/>
        <w:jc w:val="both"/>
        <w:rPr>
          <w:rFonts w:ascii="Calibri" w:eastAsia="Calibri" w:hAnsi="Calibri" w:cs="Calibri"/>
          <w:b/>
          <w:sz w:val="24"/>
        </w:rPr>
      </w:pPr>
    </w:p>
    <w:p w:rsidR="000F746C" w:rsidRDefault="000F746C" w:rsidP="000F746C">
      <w:pPr>
        <w:widowControl w:val="0"/>
        <w:autoSpaceDE w:val="0"/>
        <w:autoSpaceDN w:val="0"/>
        <w:spacing w:before="52" w:after="0" w:line="240" w:lineRule="auto"/>
        <w:ind w:left="136"/>
        <w:jc w:val="both"/>
        <w:rPr>
          <w:rFonts w:ascii="Calibri" w:eastAsia="Calibri" w:hAnsi="Calibri" w:cs="Calibri"/>
          <w:b/>
          <w:sz w:val="24"/>
        </w:rPr>
      </w:pPr>
      <w:r w:rsidRPr="000F746C">
        <w:rPr>
          <w:rFonts w:ascii="Calibri" w:eastAsia="Calibri" w:hAnsi="Calibri" w:cs="Calibri"/>
          <w:b/>
          <w:sz w:val="24"/>
        </w:rPr>
        <w:t>Dotowany:</w:t>
      </w:r>
      <w:r w:rsidRPr="000F746C">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Pr="000F746C">
        <w:rPr>
          <w:rFonts w:ascii="Calibri" w:eastAsia="Calibri" w:hAnsi="Calibri" w:cs="Calibri"/>
          <w:b/>
          <w:sz w:val="24"/>
        </w:rPr>
        <w:t>Gmina:</w:t>
      </w:r>
    </w:p>
    <w:p w:rsidR="00372E70" w:rsidRPr="00372E70" w:rsidRDefault="00372E70" w:rsidP="00372E70">
      <w:pPr>
        <w:widowControl w:val="0"/>
        <w:autoSpaceDE w:val="0"/>
        <w:autoSpaceDN w:val="0"/>
        <w:spacing w:after="0" w:line="240" w:lineRule="auto"/>
        <w:rPr>
          <w:rFonts w:ascii="Calibri" w:eastAsia="Calibri" w:hAnsi="Calibri" w:cs="Calibri"/>
          <w:sz w:val="20"/>
          <w:szCs w:val="16"/>
        </w:rPr>
      </w:pPr>
    </w:p>
    <w:p w:rsidR="00372E70" w:rsidRPr="00372E70" w:rsidRDefault="00372E70" w:rsidP="00372E70">
      <w:pPr>
        <w:widowControl w:val="0"/>
        <w:autoSpaceDE w:val="0"/>
        <w:autoSpaceDN w:val="0"/>
        <w:spacing w:before="3" w:after="0" w:line="240" w:lineRule="auto"/>
        <w:rPr>
          <w:rFonts w:ascii="Calibri" w:eastAsia="Calibri" w:hAnsi="Calibri" w:cs="Calibri"/>
          <w:sz w:val="27"/>
          <w:szCs w:val="16"/>
        </w:rPr>
      </w:pPr>
    </w:p>
    <w:p w:rsidR="00372E70" w:rsidRPr="00372E70" w:rsidRDefault="00372E70" w:rsidP="00372E70">
      <w:pPr>
        <w:widowControl w:val="0"/>
        <w:autoSpaceDE w:val="0"/>
        <w:autoSpaceDN w:val="0"/>
        <w:spacing w:after="0" w:line="240" w:lineRule="auto"/>
        <w:ind w:left="5836" w:right="1886"/>
        <w:jc w:val="center"/>
        <w:rPr>
          <w:rFonts w:ascii="Calibri" w:eastAsia="Calibri" w:hAnsi="Calibri" w:cs="Calibri"/>
          <w:b/>
        </w:rPr>
      </w:pPr>
    </w:p>
    <w:p w:rsidR="00372E70" w:rsidRPr="00372E70" w:rsidRDefault="00372E70" w:rsidP="00372E70">
      <w:pPr>
        <w:widowControl w:val="0"/>
        <w:autoSpaceDE w:val="0"/>
        <w:autoSpaceDN w:val="0"/>
        <w:spacing w:after="0" w:line="240" w:lineRule="auto"/>
        <w:ind w:left="5836" w:right="1886"/>
        <w:jc w:val="center"/>
        <w:rPr>
          <w:rFonts w:ascii="Calibri" w:eastAsia="Calibri" w:hAnsi="Calibri" w:cs="Calibri"/>
          <w:b/>
        </w:rPr>
      </w:pPr>
    </w:p>
    <w:p w:rsidR="000441B9" w:rsidRDefault="000441B9"/>
    <w:sectPr w:rsidR="000441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8C" w:rsidRDefault="00CB5A8C" w:rsidP="000C761E">
      <w:pPr>
        <w:spacing w:after="0" w:line="240" w:lineRule="auto"/>
      </w:pPr>
      <w:r>
        <w:separator/>
      </w:r>
    </w:p>
  </w:endnote>
  <w:endnote w:type="continuationSeparator" w:id="0">
    <w:p w:rsidR="00CB5A8C" w:rsidRDefault="00CB5A8C" w:rsidP="000C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129873"/>
      <w:docPartObj>
        <w:docPartGallery w:val="Page Numbers (Bottom of Page)"/>
        <w:docPartUnique/>
      </w:docPartObj>
    </w:sdtPr>
    <w:sdtEndPr/>
    <w:sdtContent>
      <w:p w:rsidR="000C761E" w:rsidRDefault="000C761E">
        <w:pPr>
          <w:pStyle w:val="Stopka"/>
          <w:jc w:val="right"/>
        </w:pPr>
        <w:r>
          <w:fldChar w:fldCharType="begin"/>
        </w:r>
        <w:r>
          <w:instrText>PAGE   \* MERGEFORMAT</w:instrText>
        </w:r>
        <w:r>
          <w:fldChar w:fldCharType="separate"/>
        </w:r>
        <w:r w:rsidR="00752A48">
          <w:rPr>
            <w:noProof/>
          </w:rPr>
          <w:t>3</w:t>
        </w:r>
        <w:r>
          <w:fldChar w:fldCharType="end"/>
        </w:r>
      </w:p>
    </w:sdtContent>
  </w:sdt>
  <w:p w:rsidR="000C761E" w:rsidRDefault="000C76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8C" w:rsidRDefault="00CB5A8C" w:rsidP="000C761E">
      <w:pPr>
        <w:spacing w:after="0" w:line="240" w:lineRule="auto"/>
      </w:pPr>
      <w:r>
        <w:separator/>
      </w:r>
    </w:p>
  </w:footnote>
  <w:footnote w:type="continuationSeparator" w:id="0">
    <w:p w:rsidR="00CB5A8C" w:rsidRDefault="00CB5A8C" w:rsidP="000C7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3DD0"/>
    <w:multiLevelType w:val="hybridMultilevel"/>
    <w:tmpl w:val="0BD68268"/>
    <w:lvl w:ilvl="0" w:tplc="68F01FFA">
      <w:start w:val="1"/>
      <w:numFmt w:val="decimal"/>
      <w:lvlText w:val="%1."/>
      <w:lvlJc w:val="left"/>
      <w:pPr>
        <w:ind w:left="632"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
    <w:nsid w:val="18D5581B"/>
    <w:multiLevelType w:val="hybridMultilevel"/>
    <w:tmpl w:val="71426FFA"/>
    <w:lvl w:ilvl="0" w:tplc="4CA005C4">
      <w:start w:val="1"/>
      <w:numFmt w:val="lowerLetter"/>
      <w:lvlText w:val="%1)"/>
      <w:lvlJc w:val="left"/>
      <w:pPr>
        <w:ind w:left="856" w:hanging="360"/>
      </w:pPr>
      <w:rPr>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2">
    <w:nsid w:val="1CB330CD"/>
    <w:multiLevelType w:val="hybridMultilevel"/>
    <w:tmpl w:val="512C61FE"/>
    <w:lvl w:ilvl="0" w:tplc="68F01FFA">
      <w:start w:val="1"/>
      <w:numFmt w:val="decimal"/>
      <w:lvlText w:val="%1."/>
      <w:lvlJc w:val="left"/>
      <w:pPr>
        <w:ind w:left="496" w:hanging="360"/>
      </w:pPr>
      <w:rPr>
        <w:rFonts w:hint="default"/>
        <w:color w:val="auto"/>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
    <w:nsid w:val="1F4F4144"/>
    <w:multiLevelType w:val="hybridMultilevel"/>
    <w:tmpl w:val="3224E006"/>
    <w:lvl w:ilvl="0" w:tplc="063467C8">
      <w:start w:val="1"/>
      <w:numFmt w:val="decimal"/>
      <w:lvlText w:val="%1."/>
      <w:lvlJc w:val="left"/>
      <w:pPr>
        <w:ind w:left="354" w:hanging="219"/>
      </w:pPr>
      <w:rPr>
        <w:rFonts w:ascii="Calibri" w:eastAsia="Calibri" w:hAnsi="Calibri" w:cs="Calibri" w:hint="default"/>
        <w:b w:val="0"/>
        <w:bCs w:val="0"/>
        <w:i w:val="0"/>
        <w:iCs w:val="0"/>
        <w:w w:val="100"/>
        <w:sz w:val="22"/>
        <w:szCs w:val="22"/>
        <w:lang w:val="pl-PL" w:eastAsia="en-US" w:bidi="ar-SA"/>
      </w:rPr>
    </w:lvl>
    <w:lvl w:ilvl="1" w:tplc="E5A0B926">
      <w:start w:val="1"/>
      <w:numFmt w:val="decimal"/>
      <w:lvlText w:val="%2)"/>
      <w:lvlJc w:val="left"/>
      <w:pPr>
        <w:ind w:left="136" w:hanging="161"/>
      </w:pPr>
      <w:rPr>
        <w:rFonts w:ascii="Calibri" w:eastAsia="Calibri" w:hAnsi="Calibri" w:cs="Calibri" w:hint="default"/>
        <w:b w:val="0"/>
        <w:bCs w:val="0"/>
        <w:i w:val="0"/>
        <w:iCs w:val="0"/>
        <w:w w:val="100"/>
        <w:sz w:val="16"/>
        <w:szCs w:val="16"/>
        <w:lang w:val="pl-PL" w:eastAsia="en-US" w:bidi="ar-SA"/>
      </w:rPr>
    </w:lvl>
    <w:lvl w:ilvl="2" w:tplc="A008E40C">
      <w:start w:val="1"/>
      <w:numFmt w:val="lowerLetter"/>
      <w:lvlText w:val="%3)"/>
      <w:lvlJc w:val="left"/>
      <w:pPr>
        <w:ind w:left="1269" w:hanging="360"/>
      </w:pPr>
      <w:rPr>
        <w:rFonts w:ascii="Calibri" w:eastAsia="Calibri" w:hAnsi="Calibri" w:cs="Calibri" w:hint="default"/>
        <w:b w:val="0"/>
        <w:bCs w:val="0"/>
        <w:i w:val="0"/>
        <w:iCs w:val="0"/>
        <w:spacing w:val="-1"/>
        <w:w w:val="100"/>
        <w:sz w:val="16"/>
        <w:szCs w:val="16"/>
        <w:lang w:val="pl-PL" w:eastAsia="en-US" w:bidi="ar-SA"/>
      </w:rPr>
    </w:lvl>
    <w:lvl w:ilvl="3" w:tplc="466C08B6">
      <w:numFmt w:val="bullet"/>
      <w:lvlText w:val="•"/>
      <w:lvlJc w:val="left"/>
      <w:pPr>
        <w:ind w:left="900" w:hanging="360"/>
      </w:pPr>
      <w:rPr>
        <w:rFonts w:hint="default"/>
        <w:lang w:val="pl-PL" w:eastAsia="en-US" w:bidi="ar-SA"/>
      </w:rPr>
    </w:lvl>
    <w:lvl w:ilvl="4" w:tplc="AB101C46">
      <w:numFmt w:val="bullet"/>
      <w:lvlText w:val="•"/>
      <w:lvlJc w:val="left"/>
      <w:pPr>
        <w:ind w:left="1140" w:hanging="360"/>
      </w:pPr>
      <w:rPr>
        <w:rFonts w:hint="default"/>
        <w:lang w:val="pl-PL" w:eastAsia="en-US" w:bidi="ar-SA"/>
      </w:rPr>
    </w:lvl>
    <w:lvl w:ilvl="5" w:tplc="2A1CD6E2">
      <w:numFmt w:val="bullet"/>
      <w:lvlText w:val="•"/>
      <w:lvlJc w:val="left"/>
      <w:pPr>
        <w:ind w:left="1260" w:hanging="360"/>
      </w:pPr>
      <w:rPr>
        <w:rFonts w:hint="default"/>
        <w:lang w:val="pl-PL" w:eastAsia="en-US" w:bidi="ar-SA"/>
      </w:rPr>
    </w:lvl>
    <w:lvl w:ilvl="6" w:tplc="15F23A22">
      <w:numFmt w:val="bullet"/>
      <w:lvlText w:val="•"/>
      <w:lvlJc w:val="left"/>
      <w:pPr>
        <w:ind w:left="2981" w:hanging="360"/>
      </w:pPr>
      <w:rPr>
        <w:rFonts w:hint="default"/>
        <w:lang w:val="pl-PL" w:eastAsia="en-US" w:bidi="ar-SA"/>
      </w:rPr>
    </w:lvl>
    <w:lvl w:ilvl="7" w:tplc="BB289190">
      <w:numFmt w:val="bullet"/>
      <w:lvlText w:val="•"/>
      <w:lvlJc w:val="left"/>
      <w:pPr>
        <w:ind w:left="4702" w:hanging="360"/>
      </w:pPr>
      <w:rPr>
        <w:rFonts w:hint="default"/>
        <w:lang w:val="pl-PL" w:eastAsia="en-US" w:bidi="ar-SA"/>
      </w:rPr>
    </w:lvl>
    <w:lvl w:ilvl="8" w:tplc="E75A2CD8">
      <w:numFmt w:val="bullet"/>
      <w:lvlText w:val="•"/>
      <w:lvlJc w:val="left"/>
      <w:pPr>
        <w:ind w:left="6423" w:hanging="360"/>
      </w:pPr>
      <w:rPr>
        <w:rFonts w:hint="default"/>
        <w:lang w:val="pl-PL" w:eastAsia="en-US" w:bidi="ar-SA"/>
      </w:rPr>
    </w:lvl>
  </w:abstractNum>
  <w:abstractNum w:abstractNumId="4">
    <w:nsid w:val="2EF357D5"/>
    <w:multiLevelType w:val="hybridMultilevel"/>
    <w:tmpl w:val="43F8F7B8"/>
    <w:lvl w:ilvl="0" w:tplc="944225D8">
      <w:start w:val="1"/>
      <w:numFmt w:val="decimal"/>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5">
    <w:nsid w:val="3CFE268F"/>
    <w:multiLevelType w:val="hybridMultilevel"/>
    <w:tmpl w:val="EF9828B0"/>
    <w:lvl w:ilvl="0" w:tplc="68F01FFA">
      <w:start w:val="1"/>
      <w:numFmt w:val="decimal"/>
      <w:lvlText w:val="%1."/>
      <w:lvlJc w:val="left"/>
      <w:pPr>
        <w:ind w:left="632"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6">
    <w:nsid w:val="41790ED9"/>
    <w:multiLevelType w:val="hybridMultilevel"/>
    <w:tmpl w:val="79B48298"/>
    <w:lvl w:ilvl="0" w:tplc="2FC02ED8">
      <w:start w:val="1"/>
      <w:numFmt w:val="decimal"/>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7">
    <w:nsid w:val="43E20A35"/>
    <w:multiLevelType w:val="hybridMultilevel"/>
    <w:tmpl w:val="6EC4B22C"/>
    <w:lvl w:ilvl="0" w:tplc="C3925DA8">
      <w:start w:val="1"/>
      <w:numFmt w:val="lowerLetter"/>
      <w:lvlText w:val="%1)"/>
      <w:lvlJc w:val="left"/>
      <w:pPr>
        <w:ind w:left="1216" w:hanging="360"/>
      </w:pPr>
      <w:rPr>
        <w:rFonts w:hint="default"/>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8">
    <w:nsid w:val="44E011F3"/>
    <w:multiLevelType w:val="hybridMultilevel"/>
    <w:tmpl w:val="01B4D57E"/>
    <w:lvl w:ilvl="0" w:tplc="2BA852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49C72242"/>
    <w:multiLevelType w:val="hybridMultilevel"/>
    <w:tmpl w:val="101A21FE"/>
    <w:lvl w:ilvl="0" w:tplc="68F01FFA">
      <w:start w:val="1"/>
      <w:numFmt w:val="decimal"/>
      <w:lvlText w:val="%1."/>
      <w:lvlJc w:val="left"/>
      <w:pPr>
        <w:ind w:left="496" w:hanging="360"/>
      </w:pPr>
      <w:rPr>
        <w:rFonts w:hint="default"/>
        <w:color w:val="auto"/>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0">
    <w:nsid w:val="506277D6"/>
    <w:multiLevelType w:val="hybridMultilevel"/>
    <w:tmpl w:val="4DC053E0"/>
    <w:lvl w:ilvl="0" w:tplc="04150017">
      <w:start w:val="1"/>
      <w:numFmt w:val="lowerLetter"/>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1">
    <w:nsid w:val="54005028"/>
    <w:multiLevelType w:val="hybridMultilevel"/>
    <w:tmpl w:val="60B09806"/>
    <w:lvl w:ilvl="0" w:tplc="68F01FFA">
      <w:start w:val="1"/>
      <w:numFmt w:val="decimal"/>
      <w:lvlText w:val="%1."/>
      <w:lvlJc w:val="left"/>
      <w:pPr>
        <w:ind w:left="856"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2">
    <w:nsid w:val="5C4B7408"/>
    <w:multiLevelType w:val="hybridMultilevel"/>
    <w:tmpl w:val="A58090C8"/>
    <w:lvl w:ilvl="0" w:tplc="04150017">
      <w:start w:val="1"/>
      <w:numFmt w:val="lowerLetter"/>
      <w:lvlText w:val="%1)"/>
      <w:lvlJc w:val="left"/>
      <w:pPr>
        <w:ind w:left="856" w:hanging="360"/>
      </w:p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3">
    <w:nsid w:val="5D861512"/>
    <w:multiLevelType w:val="hybridMultilevel"/>
    <w:tmpl w:val="1B004850"/>
    <w:lvl w:ilvl="0" w:tplc="68F01FFA">
      <w:start w:val="1"/>
      <w:numFmt w:val="decimal"/>
      <w:lvlText w:val="%1."/>
      <w:lvlJc w:val="left"/>
      <w:pPr>
        <w:ind w:left="856"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4">
    <w:nsid w:val="6E3F395A"/>
    <w:multiLevelType w:val="hybridMultilevel"/>
    <w:tmpl w:val="F47AB6F8"/>
    <w:lvl w:ilvl="0" w:tplc="68F01FFA">
      <w:start w:val="1"/>
      <w:numFmt w:val="decimal"/>
      <w:lvlText w:val="%1."/>
      <w:lvlJc w:val="left"/>
      <w:pPr>
        <w:ind w:left="856"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num w:numId="1">
    <w:abstractNumId w:val="3"/>
  </w:num>
  <w:num w:numId="2">
    <w:abstractNumId w:val="6"/>
  </w:num>
  <w:num w:numId="3">
    <w:abstractNumId w:val="4"/>
  </w:num>
  <w:num w:numId="4">
    <w:abstractNumId w:val="8"/>
  </w:num>
  <w:num w:numId="5">
    <w:abstractNumId w:val="9"/>
  </w:num>
  <w:num w:numId="6">
    <w:abstractNumId w:val="0"/>
  </w:num>
  <w:num w:numId="7">
    <w:abstractNumId w:val="5"/>
  </w:num>
  <w:num w:numId="8">
    <w:abstractNumId w:val="1"/>
  </w:num>
  <w:num w:numId="9">
    <w:abstractNumId w:val="2"/>
  </w:num>
  <w:num w:numId="10">
    <w:abstractNumId w:val="10"/>
  </w:num>
  <w:num w:numId="11">
    <w:abstractNumId w:val="11"/>
  </w:num>
  <w:num w:numId="12">
    <w:abstractNumId w:val="12"/>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70"/>
    <w:rsid w:val="000441B9"/>
    <w:rsid w:val="00074BB3"/>
    <w:rsid w:val="000C761E"/>
    <w:rsid w:val="000F746C"/>
    <w:rsid w:val="00141F3B"/>
    <w:rsid w:val="001A1449"/>
    <w:rsid w:val="001D7B95"/>
    <w:rsid w:val="00246249"/>
    <w:rsid w:val="00350AED"/>
    <w:rsid w:val="00352120"/>
    <w:rsid w:val="00367DEC"/>
    <w:rsid w:val="00372E70"/>
    <w:rsid w:val="003A5D41"/>
    <w:rsid w:val="00427488"/>
    <w:rsid w:val="00477997"/>
    <w:rsid w:val="00484FB4"/>
    <w:rsid w:val="004E419D"/>
    <w:rsid w:val="005474D3"/>
    <w:rsid w:val="005F41D2"/>
    <w:rsid w:val="00687CBB"/>
    <w:rsid w:val="00744183"/>
    <w:rsid w:val="00752A48"/>
    <w:rsid w:val="00882FE7"/>
    <w:rsid w:val="008D6E9A"/>
    <w:rsid w:val="00935C05"/>
    <w:rsid w:val="009414F1"/>
    <w:rsid w:val="009D373C"/>
    <w:rsid w:val="00A34F2E"/>
    <w:rsid w:val="00B147CE"/>
    <w:rsid w:val="00BA602C"/>
    <w:rsid w:val="00BE3225"/>
    <w:rsid w:val="00BE64B2"/>
    <w:rsid w:val="00C33DDE"/>
    <w:rsid w:val="00CA0858"/>
    <w:rsid w:val="00CB5A8C"/>
    <w:rsid w:val="00D1688C"/>
    <w:rsid w:val="00D57F6D"/>
    <w:rsid w:val="00D933D6"/>
    <w:rsid w:val="00E01659"/>
    <w:rsid w:val="00E51261"/>
    <w:rsid w:val="00E60CC6"/>
    <w:rsid w:val="00E9109E"/>
    <w:rsid w:val="00EE6A87"/>
    <w:rsid w:val="00F42EBE"/>
    <w:rsid w:val="00F64630"/>
    <w:rsid w:val="00F70594"/>
    <w:rsid w:val="00FD3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72E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372E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2E70"/>
    <w:rPr>
      <w:rFonts w:ascii="Tahoma" w:hAnsi="Tahoma" w:cs="Tahoma"/>
      <w:sz w:val="16"/>
      <w:szCs w:val="16"/>
    </w:rPr>
  </w:style>
  <w:style w:type="paragraph" w:styleId="Akapitzlist">
    <w:name w:val="List Paragraph"/>
    <w:basedOn w:val="Normalny"/>
    <w:uiPriority w:val="34"/>
    <w:qFormat/>
    <w:rsid w:val="00367DEC"/>
    <w:pPr>
      <w:ind w:left="720"/>
      <w:contextualSpacing/>
    </w:pPr>
  </w:style>
  <w:style w:type="character" w:styleId="Hipercze">
    <w:name w:val="Hyperlink"/>
    <w:basedOn w:val="Domylnaczcionkaakapitu"/>
    <w:uiPriority w:val="99"/>
    <w:unhideWhenUsed/>
    <w:rsid w:val="00FD3385"/>
    <w:rPr>
      <w:color w:val="0000FF" w:themeColor="hyperlink"/>
      <w:u w:val="single"/>
    </w:rPr>
  </w:style>
  <w:style w:type="paragraph" w:styleId="Nagwek">
    <w:name w:val="header"/>
    <w:basedOn w:val="Normalny"/>
    <w:link w:val="NagwekZnak"/>
    <w:uiPriority w:val="99"/>
    <w:unhideWhenUsed/>
    <w:rsid w:val="000C76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1E"/>
  </w:style>
  <w:style w:type="paragraph" w:styleId="Stopka">
    <w:name w:val="footer"/>
    <w:basedOn w:val="Normalny"/>
    <w:link w:val="StopkaZnak"/>
    <w:uiPriority w:val="99"/>
    <w:unhideWhenUsed/>
    <w:rsid w:val="000C76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72E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372E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2E70"/>
    <w:rPr>
      <w:rFonts w:ascii="Tahoma" w:hAnsi="Tahoma" w:cs="Tahoma"/>
      <w:sz w:val="16"/>
      <w:szCs w:val="16"/>
    </w:rPr>
  </w:style>
  <w:style w:type="paragraph" w:styleId="Akapitzlist">
    <w:name w:val="List Paragraph"/>
    <w:basedOn w:val="Normalny"/>
    <w:uiPriority w:val="34"/>
    <w:qFormat/>
    <w:rsid w:val="00367DEC"/>
    <w:pPr>
      <w:ind w:left="720"/>
      <w:contextualSpacing/>
    </w:pPr>
  </w:style>
  <w:style w:type="character" w:styleId="Hipercze">
    <w:name w:val="Hyperlink"/>
    <w:basedOn w:val="Domylnaczcionkaakapitu"/>
    <w:uiPriority w:val="99"/>
    <w:unhideWhenUsed/>
    <w:rsid w:val="00FD3385"/>
    <w:rPr>
      <w:color w:val="0000FF" w:themeColor="hyperlink"/>
      <w:u w:val="single"/>
    </w:rPr>
  </w:style>
  <w:style w:type="paragraph" w:styleId="Nagwek">
    <w:name w:val="header"/>
    <w:basedOn w:val="Normalny"/>
    <w:link w:val="NagwekZnak"/>
    <w:uiPriority w:val="99"/>
    <w:unhideWhenUsed/>
    <w:rsid w:val="000C76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1E"/>
  </w:style>
  <w:style w:type="paragraph" w:styleId="Stopka">
    <w:name w:val="footer"/>
    <w:basedOn w:val="Normalny"/>
    <w:link w:val="StopkaZnak"/>
    <w:uiPriority w:val="99"/>
    <w:unhideWhenUsed/>
    <w:rsid w:val="000C76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1738</Words>
  <Characters>10430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Sekretariat_IPC</dc:creator>
  <cp:lastModifiedBy>Sekretariat_IPC</cp:lastModifiedBy>
  <cp:revision>6</cp:revision>
  <dcterms:created xsi:type="dcterms:W3CDTF">2023-01-17T07:37:00Z</dcterms:created>
  <dcterms:modified xsi:type="dcterms:W3CDTF">2023-06-20T12:58:00Z</dcterms:modified>
</cp:coreProperties>
</file>