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5D6A" w14:textId="77777777" w:rsidR="00676277" w:rsidRPr="00676277" w:rsidRDefault="00C368E3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t>Załącznik do rozporządzenia Ministra Klimatu i Środowiska</w:t>
      </w:r>
    </w:p>
    <w:p w14:paraId="0D66C78E" w14:textId="04B159CD" w:rsidR="00C368E3" w:rsidRPr="00676277" w:rsidRDefault="00A57692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t xml:space="preserve"> </w:t>
      </w:r>
      <w:r w:rsidR="00C368E3" w:rsidRPr="00676277">
        <w:rPr>
          <w:b w:val="0"/>
          <w:bCs/>
        </w:rPr>
        <w:t>z dnia</w:t>
      </w:r>
      <w:r w:rsidR="00E25893">
        <w:rPr>
          <w:b w:val="0"/>
          <w:bCs/>
        </w:rPr>
        <w:t xml:space="preserve">16 sierpnia </w:t>
      </w:r>
      <w:r w:rsidR="00C368E3" w:rsidRPr="00676277">
        <w:rPr>
          <w:b w:val="0"/>
          <w:bCs/>
        </w:rPr>
        <w:t>2022 r. (</w:t>
      </w:r>
      <w:r w:rsidR="00E25893">
        <w:rPr>
          <w:b w:val="0"/>
          <w:bCs/>
        </w:rPr>
        <w:t>Dz.U. poz. 1712)</w:t>
      </w:r>
    </w:p>
    <w:p w14:paraId="3B023B59" w14:textId="77777777" w:rsidR="00C368E3" w:rsidRDefault="00C368E3" w:rsidP="00C368E3">
      <w:pPr>
        <w:pStyle w:val="OZNRODZAKTUtznustawalubrozporzdzenieiorganwydajcy"/>
        <w:jc w:val="left"/>
      </w:pPr>
    </w:p>
    <w:p w14:paraId="5FAB97FA" w14:textId="77777777" w:rsidR="00C368E3" w:rsidRPr="00EE1808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14:paraId="54F23912" w14:textId="77777777"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F035A50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E25893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9F98D5A" w14:textId="516092FA" w:rsidR="00C368E3" w:rsidRPr="00E25893" w:rsidRDefault="00E25893" w:rsidP="00E25893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E25893">
        <w:rPr>
          <w:rFonts w:eastAsia="Arial" w:cs="Times New Roman"/>
          <w:b/>
          <w:bCs/>
          <w:color w:val="000000"/>
          <w:sz w:val="22"/>
          <w:szCs w:val="22"/>
        </w:rPr>
        <w:t>BURMISTRZ DEBRZNA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68DA5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88B9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</w:t>
      </w:r>
      <w:r w:rsidRPr="007E2B21">
        <w:rPr>
          <w:rFonts w:eastAsia="Arial" w:cs="Times New Roman"/>
          <w:color w:val="000000"/>
          <w:sz w:val="22"/>
          <w:szCs w:val="22"/>
        </w:rPr>
        <w:lastRenderedPageBreak/>
        <w:t xml:space="preserve">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00F355B8" w:rsidR="00C368E3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122C1F9B" w14:textId="41C533C8" w:rsidR="00E25893" w:rsidRDefault="00E2589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18459A1" w14:textId="16D531FB" w:rsidR="00E25893" w:rsidRDefault="00E25893" w:rsidP="00E2589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b/>
          <w:bCs/>
          <w:sz w:val="22"/>
          <w:szCs w:val="22"/>
        </w:rPr>
      </w:pPr>
      <w:r w:rsidRPr="00E25893">
        <w:rPr>
          <w:b/>
          <w:bCs/>
          <w:sz w:val="22"/>
          <w:szCs w:val="22"/>
        </w:rPr>
        <w:t>Gospodarstwo domowe wnioskodawcy znajduje się w:</w:t>
      </w:r>
    </w:p>
    <w:p w14:paraId="0BEB2B86" w14:textId="77777777" w:rsidR="00E25893" w:rsidRPr="00E25893" w:rsidRDefault="00E25893" w:rsidP="00E2589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 w:right="113"/>
        <w:contextualSpacing/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E25893" w:rsidRPr="00B55020" w14:paraId="37275781" w14:textId="77777777" w:rsidTr="005C71F1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F4D8A0" w14:textId="77777777" w:rsidR="00E25893" w:rsidRPr="00B55020" w:rsidRDefault="00E25893" w:rsidP="005C71F1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6F789C" w14:textId="77777777" w:rsidR="00E25893" w:rsidRPr="00E25893" w:rsidRDefault="00E25893" w:rsidP="00E2589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sz w:val="22"/>
          <w:szCs w:val="22"/>
        </w:rPr>
      </w:pPr>
      <w:r w:rsidRPr="00E25893">
        <w:rPr>
          <w:sz w:val="22"/>
          <w:szCs w:val="22"/>
        </w:rPr>
        <w:t>budynku jednorodzinnym z zainstalowanym w nim głównym źródłem ogrzewania,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E25893" w:rsidRPr="00B55020" w14:paraId="6491940E" w14:textId="77777777" w:rsidTr="005C71F1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14A259C" w14:textId="77777777" w:rsidR="00E25893" w:rsidRPr="00B55020" w:rsidRDefault="00E25893" w:rsidP="005C71F1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872F414" w14:textId="77777777" w:rsidR="00E25893" w:rsidRPr="00E25893" w:rsidRDefault="00E25893" w:rsidP="00E2589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sz w:val="22"/>
          <w:szCs w:val="22"/>
        </w:rPr>
      </w:pPr>
      <w:r w:rsidRPr="00E25893">
        <w:rPr>
          <w:sz w:val="22"/>
          <w:szCs w:val="22"/>
        </w:rPr>
        <w:t>budynku wielorodzinnym z zainstalowanym w nim głównym źródłem ogrzewania,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E25893" w:rsidRPr="00B55020" w14:paraId="317A4171" w14:textId="77777777" w:rsidTr="005C71F1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8063709" w14:textId="77777777" w:rsidR="00E25893" w:rsidRPr="00B55020" w:rsidRDefault="00E25893" w:rsidP="005C71F1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75FBB9F" w14:textId="4999A490" w:rsidR="00E25893" w:rsidRPr="00E25893" w:rsidRDefault="00E25893" w:rsidP="00E25893">
      <w:pPr>
        <w:widowControl/>
        <w:tabs>
          <w:tab w:val="left" w:pos="142"/>
        </w:tabs>
        <w:autoSpaceDE/>
        <w:autoSpaceDN/>
        <w:adjustRightInd/>
        <w:spacing w:after="80"/>
        <w:jc w:val="both"/>
      </w:pPr>
      <w:r w:rsidRPr="00E25893">
        <w:rPr>
          <w:sz w:val="22"/>
          <w:szCs w:val="22"/>
        </w:rPr>
        <w:t>budynku lub lokalu, w których ogrzewanie realizowane jest przez lokalną sieć ciepłowniczą,</w:t>
      </w:r>
      <w:r>
        <w:rPr>
          <w:sz w:val="22"/>
          <w:szCs w:val="22"/>
        </w:rPr>
        <w:t xml:space="preserve"> </w:t>
      </w:r>
      <w:r w:rsidRPr="00E25893">
        <w:rPr>
          <w:sz w:val="22"/>
          <w:szCs w:val="22"/>
        </w:rPr>
        <w:t>obsługiwaną z kotła na paliwo stałe zainstalowanego w innym budynku</w:t>
      </w:r>
      <w:r w:rsidRPr="00E25893">
        <w:rPr>
          <w:sz w:val="22"/>
          <w:szCs w:val="22"/>
          <w:vertAlign w:val="superscript"/>
        </w:rPr>
        <w:t>11</w:t>
      </w:r>
      <w:r w:rsidRPr="00E25893">
        <w:rPr>
          <w:sz w:val="22"/>
          <w:szCs w:val="22"/>
        </w:rPr>
        <w:t>).</w:t>
      </w:r>
    </w:p>
    <w:p w14:paraId="7EAD74E3" w14:textId="77777777" w:rsidR="00E25893" w:rsidRPr="00E25893" w:rsidRDefault="00E25893" w:rsidP="00E25893">
      <w:pPr>
        <w:widowControl/>
        <w:autoSpaceDE/>
        <w:autoSpaceDN/>
        <w:adjustRightInd/>
        <w:spacing w:after="120" w:line="266" w:lineRule="auto"/>
        <w:ind w:left="170" w:hanging="170"/>
        <w:contextualSpacing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E25893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11) Przez lokalną sieć ciepłowniczą należy rozumieć sieć dostarczającą ciepło do budynków z lokalnych źródeł ciepła</w:t>
      </w:r>
    </w:p>
    <w:p w14:paraId="5F6A1629" w14:textId="77777777" w:rsidR="00E25893" w:rsidRPr="00E25893" w:rsidRDefault="00E25893" w:rsidP="00E25893">
      <w:pPr>
        <w:widowControl/>
        <w:autoSpaceDE/>
        <w:autoSpaceDN/>
        <w:adjustRightInd/>
        <w:spacing w:after="120" w:line="266" w:lineRule="auto"/>
        <w:ind w:left="170" w:hanging="170"/>
        <w:contextualSpacing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E25893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(zasilanych węglem kamiennym, brykietem lub peletem zawierającymi co najmniej 85% węgla kamiennego): kotłowni lub</w:t>
      </w:r>
    </w:p>
    <w:p w14:paraId="03E0F9BE" w14:textId="77777777" w:rsidR="00E25893" w:rsidRPr="00E25893" w:rsidRDefault="00E25893" w:rsidP="00E25893">
      <w:pPr>
        <w:widowControl/>
        <w:autoSpaceDE/>
        <w:autoSpaceDN/>
        <w:adjustRightInd/>
        <w:spacing w:after="120" w:line="266" w:lineRule="auto"/>
        <w:ind w:left="170" w:hanging="170"/>
        <w:contextualSpacing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E25893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węzła cieplnego, z których nośnik ciepła jest dostarczany bezpośrednio do instalacji ogrzewania i ciepłej wody w budynku</w:t>
      </w:r>
    </w:p>
    <w:p w14:paraId="68D98F24" w14:textId="77777777" w:rsidR="00E25893" w:rsidRPr="00E25893" w:rsidRDefault="00E25893" w:rsidP="00E25893">
      <w:pPr>
        <w:widowControl/>
        <w:autoSpaceDE/>
        <w:autoSpaceDN/>
        <w:adjustRightInd/>
        <w:spacing w:after="120" w:line="266" w:lineRule="auto"/>
        <w:ind w:left="170" w:hanging="170"/>
        <w:contextualSpacing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E25893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lub ciepłowni osiedlowej lub grupowego wymiennika ciepła wraz z siecią ciepłowniczą o mocy nominalnej do 11,6 MW,</w:t>
      </w:r>
    </w:p>
    <w:p w14:paraId="7D553CDA" w14:textId="77777777" w:rsidR="00E25893" w:rsidRPr="00E25893" w:rsidRDefault="00E25893" w:rsidP="00E25893">
      <w:pPr>
        <w:widowControl/>
        <w:autoSpaceDE/>
        <w:autoSpaceDN/>
        <w:adjustRightInd/>
        <w:spacing w:after="120" w:line="266" w:lineRule="auto"/>
        <w:ind w:left="170" w:hanging="170"/>
        <w:contextualSpacing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E25893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dostarczającego ciepło do budynków – w rozumieniu art. 2 pkt 6 i 7 ustawy z dnia 21 listopada 2008 r. o wspieraniu</w:t>
      </w:r>
    </w:p>
    <w:p w14:paraId="4A0C8329" w14:textId="77777777" w:rsidR="00E25893" w:rsidRPr="00E25893" w:rsidRDefault="00E25893" w:rsidP="00E25893">
      <w:pPr>
        <w:widowControl/>
        <w:autoSpaceDE/>
        <w:autoSpaceDN/>
        <w:adjustRightInd/>
        <w:spacing w:after="120" w:line="266" w:lineRule="auto"/>
        <w:ind w:left="170" w:hanging="170"/>
        <w:contextualSpacing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E25893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termomodernizacji i remontów oraz o centralnej ewidencji emisyjności budynków. Przez lokalną sieć ciepłowniczą nie</w:t>
      </w:r>
    </w:p>
    <w:p w14:paraId="45606705" w14:textId="5D10A16C" w:rsidR="00E25893" w:rsidRPr="008B273E" w:rsidRDefault="00E25893" w:rsidP="00E25893">
      <w:pPr>
        <w:widowControl/>
        <w:autoSpaceDE/>
        <w:autoSpaceDN/>
        <w:adjustRightInd/>
        <w:spacing w:after="120" w:line="266" w:lineRule="auto"/>
        <w:ind w:left="170" w:hanging="170"/>
        <w:contextualSpacing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E25893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należy rozumieć miejskiej sieci ciepłowniczej.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0C09C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782C9FB4" w:rsidR="00E32E69" w:rsidRDefault="00C368E3" w:rsidP="00E2589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6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E25893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E25893">
        <w:rPr>
          <w:rFonts w:eastAsia="Arial" w:cs="Times New Roman"/>
          <w:color w:val="000000"/>
          <w:sz w:val="22"/>
          <w:szCs w:val="22"/>
          <w:vertAlign w:val="superscript"/>
        </w:rPr>
        <w:t>12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2F7A284" w14:textId="011BBE74" w:rsidR="00E25893" w:rsidRPr="00E25893" w:rsidRDefault="00E25893" w:rsidP="00E25893">
      <w:pPr>
        <w:widowControl/>
        <w:spacing w:line="240" w:lineRule="auto"/>
        <w:ind w:left="426" w:hanging="396"/>
        <w:rPr>
          <w:rFonts w:eastAsiaTheme="minorHAnsi" w:cs="Times New Roman"/>
          <w:sz w:val="17"/>
          <w:szCs w:val="17"/>
          <w:lang w:eastAsia="en-US"/>
        </w:rPr>
      </w:pP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12)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ab/>
      </w:r>
      <w:r>
        <w:rPr>
          <w:rFonts w:eastAsiaTheme="minorHAnsi" w:cs="Times New Roman"/>
          <w:sz w:val="17"/>
          <w:szCs w:val="17"/>
          <w:lang w:eastAsia="en-US"/>
        </w:rPr>
        <w:t>Przez przedsiębiorcę rozumie się przedsiębiorcę wykonujące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go </w:t>
      </w:r>
      <w:r>
        <w:rPr>
          <w:rFonts w:eastAsiaTheme="minorHAnsi" w:cs="Times New Roman"/>
          <w:sz w:val="17"/>
          <w:szCs w:val="17"/>
          <w:lang w:eastAsia="en-US"/>
        </w:rPr>
        <w:t>działalność gospodarczą w zakresie wprowadzania do</w:t>
      </w:r>
      <w:r>
        <w:rPr>
          <w:rFonts w:eastAsiaTheme="minorHAnsi" w:cs="Times New Roman"/>
          <w:sz w:val="17"/>
          <w:szCs w:val="17"/>
          <w:lang w:eastAsia="en-US"/>
        </w:rPr>
        <w:t xml:space="preserve"> </w:t>
      </w:r>
      <w:r>
        <w:rPr>
          <w:rFonts w:eastAsiaTheme="minorHAnsi" w:cs="Times New Roman"/>
          <w:sz w:val="17"/>
          <w:szCs w:val="17"/>
          <w:lang w:eastAsia="en-US"/>
        </w:rPr>
        <w:t>obrotu</w:t>
      </w:r>
      <w:r>
        <w:rPr>
          <w:rFonts w:eastAsiaTheme="minorHAnsi" w:cs="Times New Roman"/>
          <w:sz w:val="17"/>
          <w:szCs w:val="17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paliw, wpisanego </w:t>
      </w:r>
      <w:r>
        <w:rPr>
          <w:rFonts w:eastAsiaTheme="minorHAnsi" w:cs="Times New Roman"/>
          <w:sz w:val="17"/>
          <w:szCs w:val="17"/>
          <w:lang w:eastAsia="en-US"/>
        </w:rPr>
        <w:t xml:space="preserve">do Centralnego Rejestru Podmiotów Akcyzowych w rozumieniu art.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2 ust. 1 pkt 5a ustawy z dnia</w:t>
      </w:r>
      <w:r>
        <w:rPr>
          <w:rFonts w:eastAsiaTheme="minorHAnsi" w:cs="Times New Roman"/>
          <w:sz w:val="17"/>
          <w:szCs w:val="17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6 grudnia 2008 r. o podatku akcyzowym (Dz. U. z 2022 r. poz. 143, 1137 i 1488</w:t>
      </w:r>
      <w:r>
        <w:rPr>
          <w:rFonts w:eastAsiaTheme="minorHAnsi" w:cs="Times New Roman"/>
          <w:sz w:val="17"/>
          <w:szCs w:val="17"/>
          <w:lang w:eastAsia="en-US"/>
        </w:rPr>
        <w:t>), który sprzedawał paliwa stałe dla</w:t>
      </w:r>
      <w:r>
        <w:rPr>
          <w:rFonts w:eastAsiaTheme="minorHAnsi" w:cs="Times New Roman"/>
          <w:sz w:val="17"/>
          <w:szCs w:val="17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gospodarstw</w:t>
      </w:r>
      <w:r w:rsidR="004D7139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domowych prowadzonych na terytorium Rzeczypospolitej Polskiej, po cenie nie </w:t>
      </w:r>
      <w:r>
        <w:rPr>
          <w:rFonts w:eastAsiaTheme="minorHAnsi" w:cs="Times New Roman"/>
          <w:sz w:val="17"/>
          <w:szCs w:val="17"/>
          <w:lang w:eastAsia="en-US"/>
        </w:rPr>
        <w:t>wyższej niż 996,60 zł brutto za</w:t>
      </w:r>
      <w:r>
        <w:rPr>
          <w:rFonts w:eastAsiaTheme="minorHAnsi" w:cs="Times New Roman"/>
          <w:sz w:val="17"/>
          <w:szCs w:val="17"/>
          <w:lang w:eastAsia="en-US"/>
        </w:rPr>
        <w:t xml:space="preserve"> </w:t>
      </w:r>
      <w:r>
        <w:rPr>
          <w:rFonts w:eastAsiaTheme="minorHAnsi" w:cs="Times New Roman"/>
          <w:sz w:val="17"/>
          <w:szCs w:val="17"/>
          <w:lang w:eastAsia="en-US"/>
        </w:rPr>
        <w:t>tonę, w celu wykorzystania na potrzeby własne tych gospodarstw domowych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.</w:t>
      </w:r>
    </w:p>
    <w:p w14:paraId="30F01E25" w14:textId="77777777" w:rsidR="00E25893" w:rsidRPr="00E25893" w:rsidRDefault="00E25893" w:rsidP="00E2589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794F29EF" w14:textId="284B185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5344" w14:textId="77777777" w:rsidR="0000212A" w:rsidRDefault="0000212A" w:rsidP="0002490A">
      <w:pPr>
        <w:spacing w:line="240" w:lineRule="auto"/>
      </w:pPr>
      <w:r>
        <w:separator/>
      </w:r>
    </w:p>
  </w:endnote>
  <w:endnote w:type="continuationSeparator" w:id="0">
    <w:p w14:paraId="22894F2A" w14:textId="77777777" w:rsidR="0000212A" w:rsidRDefault="0000212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5DAA" w14:textId="77777777" w:rsidR="0000212A" w:rsidRDefault="0000212A" w:rsidP="0002490A">
      <w:pPr>
        <w:spacing w:line="240" w:lineRule="auto"/>
      </w:pPr>
      <w:r>
        <w:separator/>
      </w:r>
    </w:p>
  </w:footnote>
  <w:footnote w:type="continuationSeparator" w:id="0">
    <w:p w14:paraId="37EDD241" w14:textId="77777777" w:rsidR="0000212A" w:rsidRDefault="0000212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75B0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586692">
    <w:abstractNumId w:val="0"/>
  </w:num>
  <w:num w:numId="2" w16cid:durableId="147014921">
    <w:abstractNumId w:val="13"/>
  </w:num>
  <w:num w:numId="3" w16cid:durableId="1195729174">
    <w:abstractNumId w:val="6"/>
  </w:num>
  <w:num w:numId="4" w16cid:durableId="1677078393">
    <w:abstractNumId w:val="14"/>
  </w:num>
  <w:num w:numId="5" w16cid:durableId="216284874">
    <w:abstractNumId w:val="10"/>
  </w:num>
  <w:num w:numId="6" w16cid:durableId="1283616408">
    <w:abstractNumId w:val="4"/>
  </w:num>
  <w:num w:numId="7" w16cid:durableId="1063412307">
    <w:abstractNumId w:val="19"/>
  </w:num>
  <w:num w:numId="8" w16cid:durableId="1570770706">
    <w:abstractNumId w:val="15"/>
  </w:num>
  <w:num w:numId="9" w16cid:durableId="761683994">
    <w:abstractNumId w:val="20"/>
  </w:num>
  <w:num w:numId="10" w16cid:durableId="2033721928">
    <w:abstractNumId w:val="17"/>
  </w:num>
  <w:num w:numId="11" w16cid:durableId="1020468372">
    <w:abstractNumId w:val="21"/>
  </w:num>
  <w:num w:numId="12" w16cid:durableId="2132630154">
    <w:abstractNumId w:val="8"/>
  </w:num>
  <w:num w:numId="13" w16cid:durableId="845901386">
    <w:abstractNumId w:val="22"/>
  </w:num>
  <w:num w:numId="14" w16cid:durableId="420296584">
    <w:abstractNumId w:val="11"/>
  </w:num>
  <w:num w:numId="15" w16cid:durableId="1023170717">
    <w:abstractNumId w:val="7"/>
  </w:num>
  <w:num w:numId="16" w16cid:durableId="386075967">
    <w:abstractNumId w:val="18"/>
  </w:num>
  <w:num w:numId="17" w16cid:durableId="184097095">
    <w:abstractNumId w:val="5"/>
  </w:num>
  <w:num w:numId="18" w16cid:durableId="197738603">
    <w:abstractNumId w:val="12"/>
  </w:num>
  <w:num w:numId="19" w16cid:durableId="924069858">
    <w:abstractNumId w:val="1"/>
  </w:num>
  <w:num w:numId="20" w16cid:durableId="842663636">
    <w:abstractNumId w:val="9"/>
  </w:num>
  <w:num w:numId="21" w16cid:durableId="449251675">
    <w:abstractNumId w:val="2"/>
  </w:num>
  <w:num w:numId="22" w16cid:durableId="120152529">
    <w:abstractNumId w:val="16"/>
  </w:num>
  <w:num w:numId="23" w16cid:durableId="1363554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212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D7139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0961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75B07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25893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A6CB16F4-EEEE-49EE-8BE3-302254F8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89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D52C-851C-4C1F-80EC-5989BD47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a.ziarnek</cp:lastModifiedBy>
  <cp:revision>3</cp:revision>
  <cp:lastPrinted>2022-08-10T13:26:00Z</cp:lastPrinted>
  <dcterms:created xsi:type="dcterms:W3CDTF">2022-08-10T13:30:00Z</dcterms:created>
  <dcterms:modified xsi:type="dcterms:W3CDTF">2022-08-17T10:14:00Z</dcterms:modified>
</cp:coreProperties>
</file>