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32" w:rsidRPr="00257032" w:rsidRDefault="00257032" w:rsidP="00257032">
      <w:pPr>
        <w:spacing w:before="100" w:beforeAutospacing="1" w:after="100" w:afterAutospacing="1" w:line="240" w:lineRule="auto"/>
        <w:jc w:val="center"/>
        <w:rPr>
          <w:rFonts w:eastAsia="Times New Roman" w:cs="Times New Roman"/>
          <w:b/>
          <w:sz w:val="26"/>
          <w:szCs w:val="26"/>
          <w:lang w:eastAsia="pl-PL"/>
        </w:rPr>
      </w:pPr>
      <w:r>
        <w:rPr>
          <w:rFonts w:eastAsia="Times New Roman" w:cs="Arial"/>
          <w:b/>
          <w:sz w:val="26"/>
          <w:szCs w:val="26"/>
          <w:lang w:eastAsia="pl-PL"/>
        </w:rPr>
        <w:t>I</w:t>
      </w:r>
      <w:r w:rsidRPr="00257032">
        <w:rPr>
          <w:rFonts w:eastAsia="Times New Roman" w:cs="Arial"/>
          <w:b/>
          <w:sz w:val="26"/>
          <w:szCs w:val="26"/>
          <w:lang w:eastAsia="pl-PL"/>
        </w:rPr>
        <w:t>nformacja w sprawie Rządowego Programu pomocy uczniom w 2016 r.</w:t>
      </w:r>
    </w:p>
    <w:p w:rsidR="00257032" w:rsidRDefault="00257032" w:rsidP="00123A6F">
      <w:pPr>
        <w:spacing w:before="100" w:beforeAutospacing="1" w:after="100" w:afterAutospacing="1" w:line="240" w:lineRule="auto"/>
        <w:jc w:val="center"/>
        <w:rPr>
          <w:rFonts w:eastAsia="Times New Roman" w:cs="Arial"/>
          <w:b/>
          <w:bCs/>
          <w:sz w:val="26"/>
          <w:szCs w:val="26"/>
          <w:lang w:eastAsia="pl-PL"/>
        </w:rPr>
      </w:pPr>
      <w:r>
        <w:rPr>
          <w:rFonts w:eastAsia="Times New Roman" w:cs="Arial"/>
          <w:b/>
          <w:bCs/>
          <w:sz w:val="26"/>
          <w:szCs w:val="26"/>
          <w:lang w:eastAsia="pl-PL"/>
        </w:rPr>
        <w:t>„</w:t>
      </w:r>
      <w:r w:rsidR="005E5797">
        <w:rPr>
          <w:rFonts w:eastAsia="Times New Roman" w:cs="Arial"/>
          <w:b/>
          <w:bCs/>
          <w:sz w:val="26"/>
          <w:szCs w:val="26"/>
          <w:lang w:eastAsia="pl-PL"/>
        </w:rPr>
        <w:t xml:space="preserve">WYPRAWKA </w:t>
      </w:r>
      <w:r>
        <w:rPr>
          <w:rFonts w:eastAsia="Times New Roman" w:cs="Arial"/>
          <w:b/>
          <w:bCs/>
          <w:sz w:val="26"/>
          <w:szCs w:val="26"/>
          <w:lang w:eastAsia="pl-PL"/>
        </w:rPr>
        <w:t>SZKOLNA”</w:t>
      </w:r>
    </w:p>
    <w:p w:rsidR="00A034F1" w:rsidRDefault="00A034F1" w:rsidP="00123A6F">
      <w:pPr>
        <w:spacing w:before="100" w:beforeAutospacing="1" w:after="100" w:afterAutospacing="1" w:line="240" w:lineRule="auto"/>
        <w:jc w:val="center"/>
        <w:rPr>
          <w:rFonts w:eastAsia="Times New Roman" w:cs="Arial"/>
          <w:b/>
          <w:bCs/>
          <w:sz w:val="26"/>
          <w:szCs w:val="26"/>
          <w:lang w:eastAsia="pl-PL"/>
        </w:rPr>
      </w:pPr>
    </w:p>
    <w:p w:rsidR="00673408" w:rsidRPr="009B7054" w:rsidRDefault="00257032" w:rsidP="00A034F1">
      <w:pPr>
        <w:pStyle w:val="NormalnyWeb"/>
        <w:spacing w:line="360" w:lineRule="auto"/>
        <w:ind w:firstLine="708"/>
        <w:jc w:val="both"/>
        <w:rPr>
          <w:rFonts w:asciiTheme="minorHAnsi" w:hAnsiTheme="minorHAnsi"/>
          <w:sz w:val="26"/>
          <w:szCs w:val="26"/>
        </w:rPr>
      </w:pPr>
      <w:r>
        <w:rPr>
          <w:rFonts w:asciiTheme="minorHAnsi" w:hAnsiTheme="minorHAnsi"/>
          <w:sz w:val="26"/>
          <w:szCs w:val="26"/>
        </w:rPr>
        <w:t xml:space="preserve">W </w:t>
      </w:r>
      <w:r w:rsidR="009B7054" w:rsidRPr="009B7054">
        <w:rPr>
          <w:rFonts w:asciiTheme="minorHAnsi" w:hAnsiTheme="minorHAnsi"/>
          <w:sz w:val="26"/>
          <w:szCs w:val="26"/>
        </w:rPr>
        <w:t>roku szkolnym 2016/2017 p</w:t>
      </w:r>
      <w:r w:rsidR="00673408">
        <w:rPr>
          <w:rFonts w:asciiTheme="minorHAnsi" w:hAnsiTheme="minorHAnsi"/>
          <w:sz w:val="26"/>
          <w:szCs w:val="26"/>
        </w:rPr>
        <w:t>omoc w zakupie podręczników i materiałów edukacyjnych przys</w:t>
      </w:r>
      <w:r w:rsidR="00A034F1">
        <w:rPr>
          <w:rFonts w:asciiTheme="minorHAnsi" w:hAnsiTheme="minorHAnsi"/>
          <w:sz w:val="26"/>
          <w:szCs w:val="26"/>
        </w:rPr>
        <w:t xml:space="preserve">ługuje </w:t>
      </w:r>
      <w:r w:rsidR="00A034F1" w:rsidRPr="00A034F1">
        <w:rPr>
          <w:rFonts w:asciiTheme="minorHAnsi" w:hAnsiTheme="minorHAnsi"/>
          <w:b/>
          <w:sz w:val="26"/>
          <w:szCs w:val="26"/>
        </w:rPr>
        <w:t>uczniom niepełnosprawnym</w:t>
      </w:r>
      <w:r w:rsidR="00A034F1">
        <w:rPr>
          <w:rFonts w:asciiTheme="minorHAnsi" w:hAnsiTheme="minorHAnsi"/>
          <w:sz w:val="26"/>
          <w:szCs w:val="26"/>
        </w:rPr>
        <w:t xml:space="preserve"> tych klas, w których za zakup podręczników odpowiedzialni są rodzice</w:t>
      </w:r>
      <w:r w:rsidR="00673408">
        <w:rPr>
          <w:rFonts w:asciiTheme="minorHAnsi" w:hAnsiTheme="minorHAnsi"/>
          <w:sz w:val="26"/>
          <w:szCs w:val="26"/>
        </w:rPr>
        <w:t xml:space="preserve"> </w:t>
      </w:r>
    </w:p>
    <w:p w:rsidR="00123A6F" w:rsidRPr="00C41AF9" w:rsidRDefault="00123A6F" w:rsidP="00A034F1">
      <w:pPr>
        <w:spacing w:before="100" w:beforeAutospacing="1" w:after="100" w:afterAutospacing="1" w:line="360" w:lineRule="auto"/>
        <w:ind w:firstLine="360"/>
        <w:jc w:val="both"/>
        <w:rPr>
          <w:rFonts w:eastAsia="Times New Roman" w:cs="Times New Roman"/>
          <w:sz w:val="26"/>
          <w:szCs w:val="26"/>
          <w:lang w:eastAsia="pl-PL"/>
        </w:rPr>
      </w:pPr>
      <w:r w:rsidRPr="00C41AF9">
        <w:rPr>
          <w:rFonts w:eastAsia="Times New Roman" w:cs="Arial"/>
          <w:sz w:val="26"/>
          <w:szCs w:val="26"/>
          <w:lang w:eastAsia="pl-PL"/>
        </w:rPr>
        <w:t xml:space="preserve">Zgodnie z </w:t>
      </w:r>
      <w:r w:rsidR="00A034F1">
        <w:rPr>
          <w:rFonts w:eastAsia="Times New Roman" w:cs="Arial"/>
          <w:sz w:val="26"/>
          <w:szCs w:val="26"/>
          <w:lang w:eastAsia="pl-PL"/>
        </w:rPr>
        <w:t xml:space="preserve">nowymi </w:t>
      </w:r>
      <w:r w:rsidRPr="00C41AF9">
        <w:rPr>
          <w:rFonts w:eastAsia="Times New Roman" w:cs="Arial"/>
          <w:sz w:val="26"/>
          <w:szCs w:val="26"/>
          <w:lang w:eastAsia="pl-PL"/>
        </w:rPr>
        <w:t>rozwiązaniami pomocą w formie dofinansowania zakupu podręczników do kształcenia ogólnego, w tym podręczników do kształcenia specjalnego lub podręczników do kształcenia w zawodach, dopuszczonych do użytku szkolnego przez ministra właściwego do spraw oświaty i wychow</w:t>
      </w:r>
      <w:r w:rsidR="00A034F1">
        <w:rPr>
          <w:rFonts w:eastAsia="Times New Roman" w:cs="Arial"/>
          <w:sz w:val="26"/>
          <w:szCs w:val="26"/>
          <w:lang w:eastAsia="pl-PL"/>
        </w:rPr>
        <w:t>ania w roku szkolnym 2016/2017,</w:t>
      </w:r>
      <w:r w:rsidRPr="00C41AF9">
        <w:rPr>
          <w:rFonts w:eastAsia="Times New Roman" w:cs="Arial"/>
          <w:sz w:val="26"/>
          <w:szCs w:val="26"/>
          <w:lang w:eastAsia="pl-PL"/>
        </w:rPr>
        <w:t>obejm</w:t>
      </w:r>
      <w:r w:rsidR="00A034F1">
        <w:rPr>
          <w:rFonts w:eastAsia="Times New Roman" w:cs="Arial"/>
          <w:sz w:val="26"/>
          <w:szCs w:val="26"/>
          <w:lang w:eastAsia="pl-PL"/>
        </w:rPr>
        <w:t>uje</w:t>
      </w:r>
      <w:r w:rsidRPr="00C41AF9">
        <w:rPr>
          <w:rFonts w:eastAsia="Times New Roman" w:cs="Arial"/>
          <w:sz w:val="26"/>
          <w:szCs w:val="26"/>
          <w:lang w:eastAsia="pl-PL"/>
        </w:rPr>
        <w:t xml:space="preserve"> się uczniów:</w:t>
      </w:r>
    </w:p>
    <w:p w:rsidR="00123A6F" w:rsidRPr="00C41AF9" w:rsidRDefault="00123A6F" w:rsidP="00C41AF9">
      <w:pPr>
        <w:numPr>
          <w:ilvl w:val="0"/>
          <w:numId w:val="1"/>
        </w:numPr>
        <w:spacing w:before="100" w:beforeAutospacing="1" w:after="100" w:afterAutospacing="1" w:line="360" w:lineRule="auto"/>
        <w:jc w:val="both"/>
        <w:rPr>
          <w:rFonts w:eastAsia="Times New Roman" w:cs="Times New Roman"/>
          <w:sz w:val="26"/>
          <w:szCs w:val="26"/>
          <w:lang w:eastAsia="pl-PL"/>
        </w:rPr>
      </w:pPr>
      <w:proofErr w:type="spellStart"/>
      <w:r w:rsidRPr="00C41AF9">
        <w:rPr>
          <w:rFonts w:eastAsia="Times New Roman" w:cs="Arial"/>
          <w:sz w:val="26"/>
          <w:szCs w:val="26"/>
          <w:lang w:eastAsia="pl-PL"/>
        </w:rPr>
        <w:t>słabowidzących</w:t>
      </w:r>
      <w:proofErr w:type="spellEnd"/>
      <w:r w:rsidRPr="00C41AF9">
        <w:rPr>
          <w:rFonts w:eastAsia="Times New Roman" w:cs="Arial"/>
          <w:sz w:val="26"/>
          <w:szCs w:val="26"/>
          <w:lang w:eastAsia="pl-PL"/>
        </w:rPr>
        <w:t>,</w:t>
      </w:r>
    </w:p>
    <w:p w:rsidR="00123A6F" w:rsidRPr="00C41AF9" w:rsidRDefault="00123A6F" w:rsidP="00C41AF9">
      <w:pPr>
        <w:numPr>
          <w:ilvl w:val="0"/>
          <w:numId w:val="1"/>
        </w:num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niesłyszących,</w:t>
      </w:r>
    </w:p>
    <w:p w:rsidR="00123A6F" w:rsidRPr="00C41AF9" w:rsidRDefault="00123A6F" w:rsidP="00C41AF9">
      <w:pPr>
        <w:numPr>
          <w:ilvl w:val="0"/>
          <w:numId w:val="1"/>
        </w:numPr>
        <w:spacing w:before="100" w:beforeAutospacing="1" w:after="100" w:afterAutospacing="1" w:line="360" w:lineRule="auto"/>
        <w:jc w:val="both"/>
        <w:rPr>
          <w:rFonts w:eastAsia="Times New Roman" w:cs="Times New Roman"/>
          <w:sz w:val="26"/>
          <w:szCs w:val="26"/>
          <w:lang w:eastAsia="pl-PL"/>
        </w:rPr>
      </w:pPr>
      <w:proofErr w:type="spellStart"/>
      <w:r w:rsidRPr="00C41AF9">
        <w:rPr>
          <w:rFonts w:eastAsia="Times New Roman" w:cs="Arial"/>
          <w:sz w:val="26"/>
          <w:szCs w:val="26"/>
          <w:lang w:eastAsia="pl-PL"/>
        </w:rPr>
        <w:t>słabosłyszących</w:t>
      </w:r>
      <w:proofErr w:type="spellEnd"/>
      <w:r w:rsidRPr="00C41AF9">
        <w:rPr>
          <w:rFonts w:eastAsia="Times New Roman" w:cs="Arial"/>
          <w:sz w:val="26"/>
          <w:szCs w:val="26"/>
          <w:lang w:eastAsia="pl-PL"/>
        </w:rPr>
        <w:t>,</w:t>
      </w:r>
    </w:p>
    <w:p w:rsidR="00123A6F" w:rsidRPr="00C41AF9" w:rsidRDefault="00123A6F" w:rsidP="00C41AF9">
      <w:pPr>
        <w:numPr>
          <w:ilvl w:val="0"/>
          <w:numId w:val="1"/>
        </w:num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z niepełnosprawnością intelektualną w stopniu lekkim,</w:t>
      </w:r>
    </w:p>
    <w:p w:rsidR="00123A6F" w:rsidRPr="00C41AF9" w:rsidRDefault="00123A6F" w:rsidP="00C41AF9">
      <w:pPr>
        <w:numPr>
          <w:ilvl w:val="0"/>
          <w:numId w:val="1"/>
        </w:num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z niepełnosprawnością intelektualną w stopniu umiarkowanym lub znacznym,</w:t>
      </w:r>
    </w:p>
    <w:p w:rsidR="00123A6F" w:rsidRPr="00C41AF9" w:rsidRDefault="00123A6F" w:rsidP="00C41AF9">
      <w:pPr>
        <w:numPr>
          <w:ilvl w:val="0"/>
          <w:numId w:val="1"/>
        </w:num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z niepełnosprawnością ruchową, w tym z afazją,</w:t>
      </w:r>
    </w:p>
    <w:p w:rsidR="00123A6F" w:rsidRPr="00C41AF9" w:rsidRDefault="00123A6F" w:rsidP="00C41AF9">
      <w:pPr>
        <w:numPr>
          <w:ilvl w:val="0"/>
          <w:numId w:val="1"/>
        </w:num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 xml:space="preserve">z autyzmem, w tym z zespołem </w:t>
      </w:r>
      <w:proofErr w:type="spellStart"/>
      <w:r w:rsidRPr="00C41AF9">
        <w:rPr>
          <w:rFonts w:eastAsia="Times New Roman" w:cs="Arial"/>
          <w:sz w:val="26"/>
          <w:szCs w:val="26"/>
          <w:lang w:eastAsia="pl-PL"/>
        </w:rPr>
        <w:t>Aspergera</w:t>
      </w:r>
      <w:proofErr w:type="spellEnd"/>
      <w:r w:rsidRPr="00C41AF9">
        <w:rPr>
          <w:rFonts w:eastAsia="Times New Roman" w:cs="Arial"/>
          <w:sz w:val="26"/>
          <w:szCs w:val="26"/>
          <w:lang w:eastAsia="pl-PL"/>
        </w:rPr>
        <w:t>,</w:t>
      </w:r>
    </w:p>
    <w:p w:rsidR="00123A6F" w:rsidRPr="00C41AF9" w:rsidRDefault="00123A6F" w:rsidP="00C41AF9">
      <w:pPr>
        <w:numPr>
          <w:ilvl w:val="0"/>
          <w:numId w:val="1"/>
        </w:num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 xml:space="preserve">z </w:t>
      </w:r>
      <w:proofErr w:type="spellStart"/>
      <w:r w:rsidRPr="00C41AF9">
        <w:rPr>
          <w:rFonts w:eastAsia="Times New Roman" w:cs="Arial"/>
          <w:sz w:val="26"/>
          <w:szCs w:val="26"/>
          <w:lang w:eastAsia="pl-PL"/>
        </w:rPr>
        <w:t>niepełnosprawnościami</w:t>
      </w:r>
      <w:proofErr w:type="spellEnd"/>
      <w:r w:rsidRPr="00C41AF9">
        <w:rPr>
          <w:rFonts w:eastAsia="Times New Roman" w:cs="Arial"/>
          <w:sz w:val="26"/>
          <w:szCs w:val="26"/>
          <w:lang w:eastAsia="pl-PL"/>
        </w:rPr>
        <w:t xml:space="preserve"> sprzężonymi, w przypadku gdy jedną</w:t>
      </w:r>
      <w:r w:rsidR="00C41AF9">
        <w:rPr>
          <w:rFonts w:eastAsia="Times New Roman" w:cs="Arial"/>
          <w:sz w:val="26"/>
          <w:szCs w:val="26"/>
          <w:lang w:eastAsia="pl-PL"/>
        </w:rPr>
        <w:br/>
      </w:r>
      <w:r w:rsidRPr="00C41AF9">
        <w:rPr>
          <w:rFonts w:eastAsia="Times New Roman" w:cs="Arial"/>
          <w:sz w:val="26"/>
          <w:szCs w:val="26"/>
          <w:lang w:eastAsia="pl-PL"/>
        </w:rPr>
        <w:t>z niepełnosprawności jest niepełnosprawność wymieniona powyżej,</w:t>
      </w:r>
    </w:p>
    <w:p w:rsidR="00123A6F" w:rsidRPr="00C41AF9" w:rsidRDefault="00123A6F" w:rsidP="00C41AF9">
      <w:p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 xml:space="preserve">- posiadających orzeczenie o potrzebie kształcenia specjalnego, o którym mowa w art. 71b ust. 3 ustawy z dnia 7 września 1991 r. o systemie oświaty (Dz. U. z 2015 r. poz. 2156 z </w:t>
      </w:r>
      <w:proofErr w:type="spellStart"/>
      <w:r w:rsidRPr="00C41AF9">
        <w:rPr>
          <w:rFonts w:eastAsia="Times New Roman" w:cs="Arial"/>
          <w:sz w:val="26"/>
          <w:szCs w:val="26"/>
          <w:lang w:eastAsia="pl-PL"/>
        </w:rPr>
        <w:t>późn</w:t>
      </w:r>
      <w:proofErr w:type="spellEnd"/>
      <w:r w:rsidRPr="00C41AF9">
        <w:rPr>
          <w:rFonts w:eastAsia="Times New Roman" w:cs="Arial"/>
          <w:sz w:val="26"/>
          <w:szCs w:val="26"/>
          <w:lang w:eastAsia="pl-PL"/>
        </w:rPr>
        <w:t>. zm.).</w:t>
      </w:r>
    </w:p>
    <w:p w:rsidR="00123A6F" w:rsidRPr="00C41AF9" w:rsidRDefault="00123A6F" w:rsidP="00C41AF9">
      <w:p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W ramach programu „Wyprawka sz</w:t>
      </w:r>
      <w:r w:rsidR="00A034F1">
        <w:rPr>
          <w:rFonts w:eastAsia="Times New Roman" w:cs="Arial"/>
          <w:sz w:val="26"/>
          <w:szCs w:val="26"/>
          <w:lang w:eastAsia="pl-PL"/>
        </w:rPr>
        <w:t>kolna” pomoc przysługuje</w:t>
      </w:r>
      <w:r w:rsidRPr="00C41AF9">
        <w:rPr>
          <w:rFonts w:eastAsia="Times New Roman" w:cs="Arial"/>
          <w:sz w:val="26"/>
          <w:szCs w:val="26"/>
          <w:lang w:eastAsia="pl-PL"/>
        </w:rPr>
        <w:t>:</w:t>
      </w:r>
    </w:p>
    <w:p w:rsidR="00123A6F" w:rsidRPr="00C41AF9" w:rsidRDefault="00123A6F" w:rsidP="00C41AF9">
      <w:pPr>
        <w:numPr>
          <w:ilvl w:val="0"/>
          <w:numId w:val="2"/>
        </w:num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b/>
          <w:sz w:val="26"/>
          <w:szCs w:val="26"/>
          <w:u w:val="single"/>
          <w:lang w:eastAsia="pl-PL"/>
        </w:rPr>
        <w:t>uczniom niepełnosprawnym uczęszczającym w roku szkolnym 2016/2017 do klasy</w:t>
      </w:r>
      <w:r w:rsidRPr="00C41AF9">
        <w:rPr>
          <w:rFonts w:eastAsia="Times New Roman" w:cs="Arial"/>
          <w:sz w:val="26"/>
          <w:szCs w:val="26"/>
          <w:u w:val="single"/>
          <w:lang w:eastAsia="pl-PL"/>
        </w:rPr>
        <w:t xml:space="preserve"> </w:t>
      </w:r>
      <w:r w:rsidRPr="00C41AF9">
        <w:rPr>
          <w:rFonts w:eastAsia="Times New Roman" w:cs="Arial"/>
          <w:b/>
          <w:sz w:val="26"/>
          <w:szCs w:val="26"/>
          <w:u w:val="single"/>
          <w:lang w:eastAsia="pl-PL"/>
        </w:rPr>
        <w:t>VI szkoły podstawowej</w:t>
      </w:r>
      <w:r w:rsidRPr="00C41AF9">
        <w:rPr>
          <w:rFonts w:eastAsia="Times New Roman" w:cs="Arial"/>
          <w:sz w:val="26"/>
          <w:szCs w:val="26"/>
          <w:u w:val="single"/>
          <w:lang w:eastAsia="pl-PL"/>
        </w:rPr>
        <w:t xml:space="preserve">, </w:t>
      </w:r>
      <w:r w:rsidRPr="00C41AF9">
        <w:rPr>
          <w:rFonts w:eastAsia="Times New Roman" w:cs="Arial"/>
          <w:b/>
          <w:sz w:val="26"/>
          <w:szCs w:val="26"/>
          <w:u w:val="single"/>
          <w:lang w:eastAsia="pl-PL"/>
        </w:rPr>
        <w:t>klasy III gimnazjum</w:t>
      </w:r>
      <w:r w:rsidR="00C41AF9" w:rsidRPr="00C41AF9">
        <w:rPr>
          <w:rFonts w:eastAsia="Times New Roman" w:cs="Arial"/>
          <w:sz w:val="26"/>
          <w:szCs w:val="26"/>
          <w:u w:val="single"/>
          <w:lang w:eastAsia="pl-PL"/>
        </w:rPr>
        <w:t>,</w:t>
      </w:r>
      <w:r w:rsidR="00C41AF9" w:rsidRPr="00C41AF9">
        <w:rPr>
          <w:rFonts w:eastAsia="Times New Roman" w:cs="Arial"/>
          <w:sz w:val="26"/>
          <w:szCs w:val="26"/>
          <w:lang w:eastAsia="pl-PL"/>
        </w:rPr>
        <w:t xml:space="preserve"> lub szkoły </w:t>
      </w:r>
      <w:proofErr w:type="spellStart"/>
      <w:r w:rsidR="00C41AF9" w:rsidRPr="00C41AF9">
        <w:rPr>
          <w:rFonts w:eastAsia="Times New Roman" w:cs="Arial"/>
          <w:sz w:val="26"/>
          <w:szCs w:val="26"/>
          <w:lang w:eastAsia="pl-PL"/>
        </w:rPr>
        <w:lastRenderedPageBreak/>
        <w:t>ponadgimnazjalnej</w:t>
      </w:r>
      <w:proofErr w:type="spellEnd"/>
      <w:r w:rsidR="00C41AF9" w:rsidRPr="00C41AF9">
        <w:rPr>
          <w:rFonts w:eastAsia="Times New Roman" w:cs="Arial"/>
          <w:sz w:val="26"/>
          <w:szCs w:val="26"/>
          <w:lang w:eastAsia="pl-PL"/>
        </w:rPr>
        <w:t xml:space="preserve">: </w:t>
      </w:r>
      <w:r w:rsidRPr="00C41AF9">
        <w:rPr>
          <w:rFonts w:eastAsia="Times New Roman" w:cs="Arial"/>
          <w:sz w:val="26"/>
          <w:szCs w:val="26"/>
          <w:lang w:eastAsia="pl-PL"/>
        </w:rPr>
        <w:t xml:space="preserve"> zasadniczej szkoły zawodowej, liceum </w:t>
      </w:r>
      <w:r w:rsidR="00C41AF9">
        <w:rPr>
          <w:rFonts w:eastAsia="Times New Roman" w:cs="Arial"/>
          <w:sz w:val="26"/>
          <w:szCs w:val="26"/>
          <w:lang w:eastAsia="pl-PL"/>
        </w:rPr>
        <w:t>o</w:t>
      </w:r>
      <w:r w:rsidRPr="00C41AF9">
        <w:rPr>
          <w:rFonts w:eastAsia="Times New Roman" w:cs="Arial"/>
          <w:sz w:val="26"/>
          <w:szCs w:val="26"/>
          <w:lang w:eastAsia="pl-PL"/>
        </w:rPr>
        <w:t xml:space="preserve">gólnokształcącego, technikum lub szkoły specjalnej przysposabiającej do pracy dla uczniów z upośledzeniem umysłowym w stopniu umiarkowanym lub znacznym oraz dla uczniów z </w:t>
      </w:r>
      <w:proofErr w:type="spellStart"/>
      <w:r w:rsidRPr="00C41AF9">
        <w:rPr>
          <w:rFonts w:eastAsia="Times New Roman" w:cs="Arial"/>
          <w:sz w:val="26"/>
          <w:szCs w:val="26"/>
          <w:lang w:eastAsia="pl-PL"/>
        </w:rPr>
        <w:t>niepełnosprawnościami</w:t>
      </w:r>
      <w:proofErr w:type="spellEnd"/>
      <w:r w:rsidRPr="00C41AF9">
        <w:rPr>
          <w:rFonts w:eastAsia="Times New Roman" w:cs="Arial"/>
          <w:sz w:val="26"/>
          <w:szCs w:val="26"/>
          <w:lang w:eastAsia="pl-PL"/>
        </w:rPr>
        <w:t xml:space="preserve"> sprzężonymi lub do klasy VI ogólnokształcącej szkoły muzycznej I stopnia, klas III-VI ogólnokształcącej szkoły muzycznej II stopnia, klas III-VI ogólnokształcącej szkoły muzycznej II stopnia, klas III-VI ogólnokształcącej szkoły sztuk pięknych, klas III i VI-IX ogólnokształcącej szkoły baletowej, lub liceum plastycznego,</w:t>
      </w:r>
    </w:p>
    <w:p w:rsidR="00123A6F" w:rsidRPr="00C41AF9" w:rsidRDefault="00123A6F" w:rsidP="00C41AF9">
      <w:pPr>
        <w:numPr>
          <w:ilvl w:val="0"/>
          <w:numId w:val="2"/>
        </w:num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b/>
          <w:sz w:val="26"/>
          <w:szCs w:val="26"/>
          <w:u w:val="single"/>
          <w:lang w:eastAsia="pl-PL"/>
        </w:rPr>
        <w:t xml:space="preserve">uczniom z niepełnosprawnością intelektualną w stopniu umiarkowanym lub znacznym oraz uczniom z </w:t>
      </w:r>
      <w:proofErr w:type="spellStart"/>
      <w:r w:rsidRPr="00C41AF9">
        <w:rPr>
          <w:rFonts w:eastAsia="Times New Roman" w:cs="Arial"/>
          <w:b/>
          <w:sz w:val="26"/>
          <w:szCs w:val="26"/>
          <w:u w:val="single"/>
          <w:lang w:eastAsia="pl-PL"/>
        </w:rPr>
        <w:t>niepełnosprawnościami</w:t>
      </w:r>
      <w:proofErr w:type="spellEnd"/>
      <w:r w:rsidRPr="00C41AF9">
        <w:rPr>
          <w:rFonts w:eastAsia="Times New Roman" w:cs="Arial"/>
          <w:b/>
          <w:sz w:val="26"/>
          <w:szCs w:val="26"/>
          <w:u w:val="single"/>
          <w:lang w:eastAsia="pl-PL"/>
        </w:rPr>
        <w:t xml:space="preserve"> sprzężonymi, w przypadku gdy jedną z niepełnosprawności jest niepełnosprawność intelektualna </w:t>
      </w:r>
      <w:r w:rsidR="00C41AF9">
        <w:rPr>
          <w:rFonts w:eastAsia="Times New Roman" w:cs="Arial"/>
          <w:b/>
          <w:sz w:val="26"/>
          <w:szCs w:val="26"/>
          <w:u w:val="single"/>
          <w:lang w:eastAsia="pl-PL"/>
        </w:rPr>
        <w:br/>
      </w:r>
      <w:r w:rsidRPr="00C41AF9">
        <w:rPr>
          <w:rFonts w:eastAsia="Times New Roman" w:cs="Arial"/>
          <w:b/>
          <w:sz w:val="26"/>
          <w:szCs w:val="26"/>
          <w:u w:val="single"/>
          <w:lang w:eastAsia="pl-PL"/>
        </w:rPr>
        <w:t>w stopniu umiarkowanym lub znacznym, uczęszczającym w roku szkolnym 2016/2017 do: klas I-III i VI szkoły podstawowej, klasy III gimnazjum</w:t>
      </w:r>
      <w:r w:rsidRPr="00C41AF9">
        <w:rPr>
          <w:rFonts w:eastAsia="Times New Roman" w:cs="Arial"/>
          <w:sz w:val="26"/>
          <w:szCs w:val="26"/>
          <w:lang w:eastAsia="pl-PL"/>
        </w:rPr>
        <w:t xml:space="preserve">, lub szkoły </w:t>
      </w:r>
      <w:proofErr w:type="spellStart"/>
      <w:r w:rsidRPr="00C41AF9">
        <w:rPr>
          <w:rFonts w:eastAsia="Times New Roman" w:cs="Arial"/>
          <w:sz w:val="26"/>
          <w:szCs w:val="26"/>
          <w:lang w:eastAsia="pl-PL"/>
        </w:rPr>
        <w:t>ponadgimnazjalnej</w:t>
      </w:r>
      <w:proofErr w:type="spellEnd"/>
      <w:r w:rsidRPr="00C41AF9">
        <w:rPr>
          <w:rFonts w:eastAsia="Times New Roman" w:cs="Arial"/>
          <w:sz w:val="26"/>
          <w:szCs w:val="26"/>
          <w:lang w:eastAsia="pl-PL"/>
        </w:rPr>
        <w:t xml:space="preserve">, dofinansowanie obejmuje również zakup materiałów edukacyjnych, o których mowa w art. 3 </w:t>
      </w:r>
      <w:proofErr w:type="spellStart"/>
      <w:r w:rsidRPr="00C41AF9">
        <w:rPr>
          <w:rFonts w:eastAsia="Times New Roman" w:cs="Arial"/>
          <w:sz w:val="26"/>
          <w:szCs w:val="26"/>
          <w:lang w:eastAsia="pl-PL"/>
        </w:rPr>
        <w:t>pkt</w:t>
      </w:r>
      <w:proofErr w:type="spellEnd"/>
      <w:r w:rsidRPr="00C41AF9">
        <w:rPr>
          <w:rFonts w:eastAsia="Times New Roman" w:cs="Arial"/>
          <w:sz w:val="26"/>
          <w:szCs w:val="26"/>
          <w:lang w:eastAsia="pl-PL"/>
        </w:rPr>
        <w:t xml:space="preserve"> 24 ustawy w przypadku gdy uczniowie ci nie korzystają z podręcznika do zajęć z zakresu edukacji: polonistycznej, matematycznej, przyrodniczej i społecznej, zapewnionego przez ministra właściwego do spraw oświaty i wychowania, o którym mowa </w:t>
      </w:r>
      <w:r w:rsidR="00C41AF9" w:rsidRPr="00C41AF9">
        <w:rPr>
          <w:rFonts w:eastAsia="Times New Roman" w:cs="Arial"/>
          <w:sz w:val="26"/>
          <w:szCs w:val="26"/>
          <w:lang w:eastAsia="pl-PL"/>
        </w:rPr>
        <w:br/>
      </w:r>
      <w:r w:rsidRPr="00C41AF9">
        <w:rPr>
          <w:rFonts w:eastAsia="Times New Roman" w:cs="Arial"/>
          <w:sz w:val="26"/>
          <w:szCs w:val="26"/>
          <w:lang w:eastAsia="pl-PL"/>
        </w:rPr>
        <w:t>w art. 22ad ust. 1 ustawy.</w:t>
      </w:r>
    </w:p>
    <w:p w:rsidR="00123A6F" w:rsidRPr="00C41AF9" w:rsidRDefault="00123A6F" w:rsidP="00C41AF9">
      <w:p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 xml:space="preserve">Przez materiał edukacyjny, o którym mowa w art. 3 </w:t>
      </w:r>
      <w:proofErr w:type="spellStart"/>
      <w:r w:rsidRPr="00C41AF9">
        <w:rPr>
          <w:rFonts w:eastAsia="Times New Roman" w:cs="Arial"/>
          <w:sz w:val="26"/>
          <w:szCs w:val="26"/>
          <w:lang w:eastAsia="pl-PL"/>
        </w:rPr>
        <w:t>pkt</w:t>
      </w:r>
      <w:proofErr w:type="spellEnd"/>
      <w:r w:rsidRPr="00C41AF9">
        <w:rPr>
          <w:rFonts w:eastAsia="Times New Roman" w:cs="Arial"/>
          <w:sz w:val="26"/>
          <w:szCs w:val="26"/>
          <w:lang w:eastAsia="pl-PL"/>
        </w:rPr>
        <w:t xml:space="preserve"> 24 ustawy o systemie oświaty należy rozumieć materiał zastępujący lub uzupełniający podręcznik, umożliwiający realizację programu nauczania, mający postać papierową lub elektroniczną.</w:t>
      </w:r>
    </w:p>
    <w:p w:rsidR="00123A6F" w:rsidRPr="00C41AF9" w:rsidRDefault="00123A6F" w:rsidP="00C41AF9">
      <w:p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Pomoc w formie dofinansowania zakupu podręczników udzielana jest na wniosek rodziców ucznia (prawnych opiekunów, rodziców zastępczych, osób prowadzących rodzinny dom dziecka), pełnoletniego ucznia, a także nauczyciela, pracownika socjalnego lub innej osoby, za zgodą  rodziców ucznia (prawnych opiekunów, rodziców zastępczych, osób prowadzących rodzinny dom dziecka) albo pełnoletniego ucznia.</w:t>
      </w:r>
    </w:p>
    <w:p w:rsidR="00123A6F" w:rsidRPr="00C41AF9" w:rsidRDefault="00123A6F" w:rsidP="00C41AF9">
      <w:p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lastRenderedPageBreak/>
        <w:t>Wniosek należy złożyć do dyrektora szkoły, do której uczeń będzie uczęszczał w rok</w:t>
      </w:r>
      <w:r w:rsidR="00C41AF9">
        <w:rPr>
          <w:rFonts w:eastAsia="Times New Roman" w:cs="Arial"/>
          <w:sz w:val="26"/>
          <w:szCs w:val="26"/>
          <w:lang w:eastAsia="pl-PL"/>
        </w:rPr>
        <w:t xml:space="preserve">u szkolnym 2016/2017 w </w:t>
      </w:r>
      <w:r w:rsidRPr="00C41AF9">
        <w:rPr>
          <w:rFonts w:eastAsia="Times New Roman" w:cs="Arial"/>
          <w:sz w:val="26"/>
          <w:szCs w:val="26"/>
          <w:lang w:eastAsia="pl-PL"/>
        </w:rPr>
        <w:t xml:space="preserve">terminie </w:t>
      </w:r>
      <w:r w:rsidRPr="00C41AF9">
        <w:rPr>
          <w:rFonts w:eastAsia="Times New Roman" w:cs="Arial"/>
          <w:b/>
          <w:bCs/>
          <w:sz w:val="26"/>
          <w:szCs w:val="26"/>
          <w:u w:val="single"/>
          <w:lang w:eastAsia="pl-PL"/>
        </w:rPr>
        <w:t xml:space="preserve">od 01.09.2016 r. do </w:t>
      </w:r>
      <w:r w:rsidR="00A034F1">
        <w:rPr>
          <w:rFonts w:eastAsia="Times New Roman" w:cs="Arial"/>
          <w:b/>
          <w:bCs/>
          <w:sz w:val="26"/>
          <w:szCs w:val="26"/>
          <w:u w:val="single"/>
          <w:lang w:eastAsia="pl-PL"/>
        </w:rPr>
        <w:t>30</w:t>
      </w:r>
      <w:r w:rsidRPr="00C41AF9">
        <w:rPr>
          <w:rFonts w:eastAsia="Times New Roman" w:cs="Arial"/>
          <w:b/>
          <w:bCs/>
          <w:sz w:val="26"/>
          <w:szCs w:val="26"/>
          <w:u w:val="single"/>
          <w:lang w:eastAsia="pl-PL"/>
        </w:rPr>
        <w:t>.09.2016 r</w:t>
      </w:r>
      <w:r w:rsidRPr="00C41AF9">
        <w:rPr>
          <w:rFonts w:eastAsia="Times New Roman" w:cs="Arial"/>
          <w:sz w:val="26"/>
          <w:szCs w:val="26"/>
          <w:u w:val="single"/>
          <w:lang w:eastAsia="pl-PL"/>
        </w:rPr>
        <w:t>.</w:t>
      </w:r>
    </w:p>
    <w:p w:rsidR="00123A6F" w:rsidRPr="00C41AF9" w:rsidRDefault="00123A6F" w:rsidP="00C41AF9">
      <w:p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 xml:space="preserve">Druki wniosków </w:t>
      </w:r>
      <w:r w:rsidR="00C41AF9" w:rsidRPr="00C41AF9">
        <w:rPr>
          <w:rFonts w:eastAsia="Times New Roman" w:cs="Arial"/>
          <w:sz w:val="26"/>
          <w:szCs w:val="26"/>
          <w:lang w:eastAsia="pl-PL"/>
        </w:rPr>
        <w:t xml:space="preserve">można pobrać w </w:t>
      </w:r>
      <w:r w:rsidR="009C68F0">
        <w:rPr>
          <w:rFonts w:eastAsia="Times New Roman" w:cs="Arial"/>
          <w:sz w:val="26"/>
          <w:szCs w:val="26"/>
          <w:lang w:eastAsia="pl-PL"/>
        </w:rPr>
        <w:t xml:space="preserve">szkle, do której dziecko uczęszcza </w:t>
      </w:r>
      <w:r w:rsidRPr="00C41AF9">
        <w:rPr>
          <w:rFonts w:eastAsia="Times New Roman" w:cs="Arial"/>
          <w:sz w:val="26"/>
          <w:szCs w:val="26"/>
          <w:lang w:eastAsia="pl-PL"/>
        </w:rPr>
        <w:t xml:space="preserve">lub ze strony internetowej </w:t>
      </w:r>
      <w:hyperlink r:id="rId5" w:history="1">
        <w:r w:rsidR="009C68F0" w:rsidRPr="00F50CD5">
          <w:rPr>
            <w:rStyle w:val="Hipercze"/>
            <w:rFonts w:eastAsia="Times New Roman" w:cs="Arial"/>
            <w:sz w:val="26"/>
            <w:szCs w:val="26"/>
            <w:lang w:eastAsia="pl-PL"/>
          </w:rPr>
          <w:t>www.debrzno.pl.</w:t>
        </w:r>
      </w:hyperlink>
    </w:p>
    <w:p w:rsidR="00123A6F" w:rsidRPr="00C41AF9" w:rsidRDefault="009C68F0" w:rsidP="00C41AF9">
      <w:pPr>
        <w:spacing w:before="100" w:beforeAutospacing="1" w:after="100" w:afterAutospacing="1" w:line="360" w:lineRule="auto"/>
        <w:jc w:val="both"/>
        <w:rPr>
          <w:rFonts w:eastAsia="Times New Roman" w:cs="Times New Roman"/>
          <w:sz w:val="26"/>
          <w:szCs w:val="26"/>
          <w:u w:val="single"/>
          <w:lang w:eastAsia="pl-PL"/>
        </w:rPr>
      </w:pPr>
      <w:r>
        <w:rPr>
          <w:rFonts w:eastAsia="Times New Roman" w:cs="Arial"/>
          <w:sz w:val="26"/>
          <w:szCs w:val="26"/>
          <w:u w:val="single"/>
          <w:lang w:eastAsia="pl-PL"/>
        </w:rPr>
        <w:t>Do w</w:t>
      </w:r>
      <w:r w:rsidR="00123A6F" w:rsidRPr="00C41AF9">
        <w:rPr>
          <w:rFonts w:eastAsia="Times New Roman" w:cs="Arial"/>
          <w:sz w:val="26"/>
          <w:szCs w:val="26"/>
          <w:u w:val="single"/>
          <w:lang w:eastAsia="pl-PL"/>
        </w:rPr>
        <w:t>niosku o udzielenie pomocy w formie dofinansowania zakupu podręczników należy dołączyć kopię orzeczenia o potrzebie kształcenia specjalnego,  o którym mowa w art. 71 b ust. 3 ustawy o systemie oświaty.</w:t>
      </w:r>
    </w:p>
    <w:p w:rsidR="00123A6F" w:rsidRPr="00C41AF9" w:rsidRDefault="00123A6F" w:rsidP="00C41AF9">
      <w:p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u w:val="single"/>
          <w:lang w:eastAsia="pl-PL"/>
        </w:rPr>
        <w:t>Zwrot kosztów zakupu podręczników nastąpi po przedłożeniu dowodu zakupu do wysokości wartości pomocy określonej w rozporządzeniu</w:t>
      </w:r>
      <w:r w:rsidRPr="00C41AF9">
        <w:rPr>
          <w:rFonts w:eastAsia="Times New Roman" w:cs="Arial"/>
          <w:sz w:val="26"/>
          <w:szCs w:val="26"/>
          <w:lang w:eastAsia="pl-PL"/>
        </w:rPr>
        <w:t>. W przypadku zakupów indywidualnych dowodem zakupu podręczników, a w przypadku uczniów z niepełnosprawnością intelektualną w stopniu umiarkowanym lub znacznym oraz uczniów z </w:t>
      </w:r>
      <w:proofErr w:type="spellStart"/>
      <w:r w:rsidRPr="00C41AF9">
        <w:rPr>
          <w:rFonts w:eastAsia="Times New Roman" w:cs="Arial"/>
          <w:sz w:val="26"/>
          <w:szCs w:val="26"/>
          <w:lang w:eastAsia="pl-PL"/>
        </w:rPr>
        <w:t>niepełnosprawnościami</w:t>
      </w:r>
      <w:proofErr w:type="spellEnd"/>
      <w:r w:rsidRPr="00C41AF9">
        <w:rPr>
          <w:rFonts w:eastAsia="Times New Roman" w:cs="Arial"/>
          <w:sz w:val="26"/>
          <w:szCs w:val="26"/>
          <w:lang w:eastAsia="pl-PL"/>
        </w:rPr>
        <w:t xml:space="preserve"> sprzężonymi, w przypadku gdy jedną z niepełnosprawności jest niepełnosprawność intelektualna w stopniu umiarkowanym lub znacznym- również zakupu materiałów edukacyjnych, jest faktura VAT wystawiona imiennie na ucznia, rodzica (prawnego opiekuna, rodzica zastępczego, osobę prowadzącą rodzinny dom dziecka), rachunek, paragon lub oświadczenie o zakupie odpowiednio podręczników lub materiałów edukacyjnych. W przypadku złożenia oświadczenia należy dołączyć informację o rozliczeniu wydatków odpowiednio na zakup podręczników lub materiałów edukacyjnych tylko  w ramach Rządowego programu pomocy uczniom w roku 2016 „Wyprawka szkolna”. W przypadku zakupu podręczników lub materiałów edukacyjnych dla grupy uczniów zwrot kosztów następuje po przedłożeniu potwierdzenia zakupu wystawionego przez podmiot dokonujący zakupu  zawierającego: imię i nazwisko ucznia, nazwę i adres szkoły, klasę,  do której uczeń będzie uczęszczał w roku szkolnym 2016/2017, wykaz zakupionych podręczników lub materiałów edukacyjnych, kwotę zakupu, datę zakupu, czytelny podpis osoby, która dokonała zakupu. Potwierdzenie zakupu </w:t>
      </w:r>
      <w:r w:rsidRPr="00C41AF9">
        <w:rPr>
          <w:rFonts w:eastAsia="Times New Roman" w:cs="Arial"/>
          <w:sz w:val="26"/>
          <w:szCs w:val="26"/>
          <w:lang w:eastAsia="pl-PL"/>
        </w:rPr>
        <w:lastRenderedPageBreak/>
        <w:t> wystawia podmiot dokonujący zakupu, na podstawie faktury VAT i listy uczniów, dla których zakupiono podręczniki lub materiały edukacyjne.</w:t>
      </w:r>
    </w:p>
    <w:p w:rsidR="00123A6F" w:rsidRPr="00C41AF9" w:rsidRDefault="00123A6F" w:rsidP="00C41AF9">
      <w:p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Realizacja zwrotu rodzicom kosztów zakupu odpowiednio podręczników lub materiałów edukacyjnych nastąpi najpóźniej do dnia 18 listopada 2016 r.</w:t>
      </w:r>
    </w:p>
    <w:p w:rsidR="00123A6F" w:rsidRPr="00C41AF9" w:rsidRDefault="00123A6F" w:rsidP="00C41AF9">
      <w:pPr>
        <w:spacing w:before="100" w:beforeAutospacing="1" w:after="100" w:afterAutospacing="1" w:line="360" w:lineRule="auto"/>
        <w:jc w:val="both"/>
        <w:rPr>
          <w:rFonts w:eastAsia="Times New Roman" w:cs="Times New Roman"/>
          <w:sz w:val="26"/>
          <w:szCs w:val="26"/>
          <w:lang w:eastAsia="pl-PL"/>
        </w:rPr>
      </w:pPr>
      <w:r w:rsidRPr="00C41AF9">
        <w:rPr>
          <w:rFonts w:eastAsia="Times New Roman" w:cs="Arial"/>
          <w:sz w:val="26"/>
          <w:szCs w:val="26"/>
          <w:lang w:eastAsia="pl-PL"/>
        </w:rPr>
        <w:t xml:space="preserve">Więcej informacji </w:t>
      </w:r>
      <w:r w:rsidR="009C68F0">
        <w:rPr>
          <w:rFonts w:eastAsia="Times New Roman" w:cs="Arial"/>
          <w:sz w:val="26"/>
          <w:szCs w:val="26"/>
          <w:lang w:eastAsia="pl-PL"/>
        </w:rPr>
        <w:t>w zakresie pomocy materialnej dla uczniów</w:t>
      </w:r>
      <w:r w:rsidRPr="00C41AF9">
        <w:rPr>
          <w:rFonts w:eastAsia="Times New Roman" w:cs="Arial"/>
          <w:sz w:val="26"/>
          <w:szCs w:val="26"/>
          <w:lang w:eastAsia="pl-PL"/>
        </w:rPr>
        <w:t xml:space="preserve"> w proponowanych formach dofinansowania zakupu podręczników</w:t>
      </w:r>
      <w:r w:rsidR="00C41AF9">
        <w:rPr>
          <w:rFonts w:eastAsia="Times New Roman" w:cs="Arial"/>
          <w:sz w:val="26"/>
          <w:szCs w:val="26"/>
          <w:lang w:eastAsia="pl-PL"/>
        </w:rPr>
        <w:t xml:space="preserve">, można uzyskać w </w:t>
      </w:r>
      <w:r w:rsidR="009C68F0">
        <w:rPr>
          <w:rFonts w:eastAsia="Times New Roman" w:cs="Arial"/>
          <w:sz w:val="26"/>
          <w:szCs w:val="26"/>
          <w:lang w:eastAsia="pl-PL"/>
        </w:rPr>
        <w:t>Urzędzie Miasta i Gminy w Debrznie, pok. nr 34, pod nr tel. 59 8335351 w. 45 oraz</w:t>
      </w:r>
      <w:r w:rsidRPr="00C41AF9">
        <w:rPr>
          <w:rFonts w:eastAsia="Times New Roman" w:cs="Arial"/>
          <w:sz w:val="26"/>
          <w:szCs w:val="26"/>
          <w:lang w:eastAsia="pl-PL"/>
        </w:rPr>
        <w:t xml:space="preserve"> na stronie internetowej Ministerstwa Edukacji Narodowej www.men.gov.pl</w:t>
      </w:r>
      <w:r w:rsidR="00673408">
        <w:rPr>
          <w:rFonts w:eastAsia="Times New Roman" w:cs="Arial"/>
          <w:sz w:val="26"/>
          <w:szCs w:val="26"/>
          <w:lang w:eastAsia="pl-PL"/>
        </w:rPr>
        <w:t>.</w:t>
      </w:r>
    </w:p>
    <w:p w:rsidR="00673408" w:rsidRDefault="00673408"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Pr="00673408" w:rsidRDefault="0082033F" w:rsidP="00673408">
      <w:pPr>
        <w:spacing w:before="100" w:beforeAutospacing="1" w:after="100" w:afterAutospacing="1" w:line="240" w:lineRule="auto"/>
        <w:jc w:val="both"/>
        <w:rPr>
          <w:rFonts w:eastAsia="Times New Roman" w:cs="Arial"/>
          <w:iCs/>
          <w:sz w:val="26"/>
          <w:szCs w:val="26"/>
          <w:lang w:eastAsia="pl-PL"/>
        </w:rPr>
      </w:pPr>
    </w:p>
    <w:p w:rsidR="0082033F" w:rsidRPr="006F5075" w:rsidRDefault="0082033F" w:rsidP="0082033F">
      <w:pPr>
        <w:pStyle w:val="NormalnyWeb"/>
        <w:rPr>
          <w:rFonts w:asciiTheme="minorHAnsi" w:hAnsiTheme="minorHAnsi"/>
          <w:sz w:val="28"/>
          <w:szCs w:val="28"/>
        </w:rPr>
      </w:pPr>
      <w:r>
        <w:rPr>
          <w:rStyle w:val="Pogrubienie"/>
          <w:rFonts w:asciiTheme="minorHAnsi" w:hAnsiTheme="minorHAnsi"/>
          <w:sz w:val="28"/>
          <w:szCs w:val="28"/>
        </w:rPr>
        <w:lastRenderedPageBreak/>
        <w:t xml:space="preserve">Wysokość </w:t>
      </w:r>
      <w:r w:rsidRPr="006F5075">
        <w:rPr>
          <w:rStyle w:val="Pogrubienie"/>
          <w:rFonts w:asciiTheme="minorHAnsi" w:hAnsiTheme="minorHAnsi"/>
          <w:sz w:val="28"/>
          <w:szCs w:val="28"/>
        </w:rPr>
        <w:t>pomocy</w:t>
      </w:r>
      <w:r>
        <w:rPr>
          <w:rStyle w:val="Pogrubienie"/>
          <w:rFonts w:asciiTheme="minorHAnsi" w:hAnsiTheme="minorHAnsi"/>
          <w:sz w:val="28"/>
          <w:szCs w:val="28"/>
        </w:rPr>
        <w:t xml:space="preserve"> w ramach Programu „Wyprawka szkolna” w roku 2016 </w:t>
      </w:r>
      <w:r w:rsidRPr="006F5075">
        <w:rPr>
          <w:rStyle w:val="Pogrubienie"/>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Style w:val="Pogrubienie"/>
          <w:rFonts w:asciiTheme="minorHAnsi" w:hAnsiTheme="minorHAnsi"/>
          <w:sz w:val="28"/>
          <w:szCs w:val="28"/>
        </w:rPr>
        <w:t>225 zł  </w:t>
      </w:r>
      <w:r w:rsidRPr="006F5075">
        <w:rPr>
          <w:rFonts w:asciiTheme="minorHAnsi" w:hAnsiTheme="minorHAnsi"/>
          <w:sz w:val="28"/>
          <w:szCs w:val="28"/>
        </w:rPr>
        <w:t>– dla  ucznia:</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a) z niepełnosprawnością intelektualną w stopniu umiarkowanym lub znacznym,</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b) z </w:t>
      </w:r>
      <w:proofErr w:type="spellStart"/>
      <w:r w:rsidRPr="006F5075">
        <w:rPr>
          <w:rFonts w:asciiTheme="minorHAnsi" w:hAnsiTheme="minorHAnsi"/>
          <w:sz w:val="28"/>
          <w:szCs w:val="28"/>
        </w:rPr>
        <w:t>niepełnosprawnościami</w:t>
      </w:r>
      <w:proofErr w:type="spellEnd"/>
      <w:r w:rsidRPr="006F5075">
        <w:rPr>
          <w:rFonts w:asciiTheme="minorHAnsi" w:hAnsiTheme="minorHAnsi"/>
          <w:sz w:val="28"/>
          <w:szCs w:val="28"/>
        </w:rPr>
        <w:t xml:space="preserve"> sprzężonymi, w przypadku gdy jedną z niepełnosprawności jest niepełnosprawność intelektualna w stopniu umiarkowanym lub znacznym</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 uczęszczającego do klasy VI szkoły podstawowej albo  klasy III gimnazjum, który nie korzysta z podręczników do kształcenia specjalnego, albo uczęszczającego do szkoły </w:t>
      </w:r>
      <w:proofErr w:type="spellStart"/>
      <w:r w:rsidRPr="006F5075">
        <w:rPr>
          <w:rFonts w:asciiTheme="minorHAnsi" w:hAnsiTheme="minorHAnsi"/>
          <w:sz w:val="28"/>
          <w:szCs w:val="28"/>
        </w:rPr>
        <w:t>ponadgimnazjalnej</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Style w:val="Pogrubienie"/>
          <w:rFonts w:asciiTheme="minorHAnsi" w:hAnsiTheme="minorHAnsi"/>
          <w:sz w:val="28"/>
          <w:szCs w:val="28"/>
        </w:rPr>
        <w:t>770 zł</w:t>
      </w:r>
      <w:r w:rsidRPr="006F5075">
        <w:rPr>
          <w:rFonts w:asciiTheme="minorHAnsi" w:hAnsiTheme="minorHAnsi"/>
          <w:sz w:val="28"/>
          <w:szCs w:val="28"/>
        </w:rPr>
        <w:t>  – dla ucznia:</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a) z  niepełnosprawnością intelektualną w  stopniu umiarkowanym lub znacznym,</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b) z </w:t>
      </w:r>
      <w:proofErr w:type="spellStart"/>
      <w:r w:rsidRPr="006F5075">
        <w:rPr>
          <w:rFonts w:asciiTheme="minorHAnsi" w:hAnsiTheme="minorHAnsi"/>
          <w:sz w:val="28"/>
          <w:szCs w:val="28"/>
        </w:rPr>
        <w:t>niepełnosprawnościami</w:t>
      </w:r>
      <w:proofErr w:type="spellEnd"/>
      <w:r w:rsidRPr="006F5075">
        <w:rPr>
          <w:rFonts w:asciiTheme="minorHAnsi" w:hAnsiTheme="minorHAnsi"/>
          <w:sz w:val="28"/>
          <w:szCs w:val="28"/>
        </w:rPr>
        <w:t xml:space="preserve"> sprzężonymi, w przypadku gdy jedną  z niepełnosprawności jest niepełnosprawność intelektualna w stopniu  umiarkowanym lub znacznym</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uczęszczającego do klasy VI szkoły podstawowej albo  klasy III gimnazjum, który korzysta z podręczników do kształcenia specjalnego.</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Jeżeli uczeń korzysta z części podręczników do kształcenia ogólnego, niebędących podręcznikami do kształcenia specjalnego lub materiałów edukacyjnych, kwota dofinansowania do zakupu podręczników do kształcenia ogólnego niebędących podręcznikami do kształcenia specjalnego lub materiałów edukacyjnych nie może być wyższa niż 192,50 zł;</w:t>
      </w:r>
    </w:p>
    <w:p w:rsidR="0082033F" w:rsidRPr="006F5075" w:rsidRDefault="0082033F" w:rsidP="0082033F">
      <w:pPr>
        <w:pStyle w:val="NormalnyWeb"/>
        <w:rPr>
          <w:rFonts w:asciiTheme="minorHAnsi" w:hAnsiTheme="minorHAnsi"/>
          <w:sz w:val="28"/>
          <w:szCs w:val="28"/>
        </w:rPr>
      </w:pPr>
      <w:r w:rsidRPr="006F5075">
        <w:rPr>
          <w:rStyle w:val="Pogrubienie"/>
          <w:rFonts w:asciiTheme="minorHAnsi" w:hAnsiTheme="minorHAnsi"/>
          <w:sz w:val="28"/>
          <w:szCs w:val="28"/>
        </w:rPr>
        <w:t>325 zł</w:t>
      </w:r>
      <w:r w:rsidRPr="006F5075">
        <w:rPr>
          <w:rFonts w:asciiTheme="minorHAnsi" w:hAnsiTheme="minorHAnsi"/>
          <w:sz w:val="28"/>
          <w:szCs w:val="28"/>
        </w:rPr>
        <w:t>  – dla ucznia:</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a) </w:t>
      </w:r>
      <w:proofErr w:type="spellStart"/>
      <w:r w:rsidRPr="006F5075">
        <w:rPr>
          <w:rFonts w:asciiTheme="minorHAnsi" w:hAnsiTheme="minorHAnsi"/>
          <w:sz w:val="28"/>
          <w:szCs w:val="28"/>
        </w:rPr>
        <w:t>słabowidzącego</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b) niesłyszącego,</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c) </w:t>
      </w:r>
      <w:proofErr w:type="spellStart"/>
      <w:r w:rsidRPr="006F5075">
        <w:rPr>
          <w:rFonts w:asciiTheme="minorHAnsi" w:hAnsiTheme="minorHAnsi"/>
          <w:sz w:val="28"/>
          <w:szCs w:val="28"/>
        </w:rPr>
        <w:t>słabosłyszącego</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d) z  niepełnosprawnością intelektualną w stopniu lekkim,</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lastRenderedPageBreak/>
        <w:t>e) z niepełnosprawnością ruchową, w tym z afazją,</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f) z autyzmem, w tym z zespołem </w:t>
      </w:r>
      <w:proofErr w:type="spellStart"/>
      <w:r w:rsidRPr="006F5075">
        <w:rPr>
          <w:rFonts w:asciiTheme="minorHAnsi" w:hAnsiTheme="minorHAnsi"/>
          <w:sz w:val="28"/>
          <w:szCs w:val="28"/>
        </w:rPr>
        <w:t>Aspergera</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g) z </w:t>
      </w:r>
      <w:proofErr w:type="spellStart"/>
      <w:r w:rsidRPr="006F5075">
        <w:rPr>
          <w:rFonts w:asciiTheme="minorHAnsi" w:hAnsiTheme="minorHAnsi"/>
          <w:sz w:val="28"/>
          <w:szCs w:val="28"/>
        </w:rPr>
        <w:t>niepełnosprawnościami</w:t>
      </w:r>
      <w:proofErr w:type="spellEnd"/>
      <w:r w:rsidRPr="006F5075">
        <w:rPr>
          <w:rFonts w:asciiTheme="minorHAnsi" w:hAnsiTheme="minorHAnsi"/>
          <w:sz w:val="28"/>
          <w:szCs w:val="28"/>
        </w:rPr>
        <w:t xml:space="preserve"> sprzężonymi, w przypadku gdy jedną z  niepełnosprawności jest niepełnosprawność wymieniona w lit. </w:t>
      </w:r>
      <w:proofErr w:type="spellStart"/>
      <w:r w:rsidRPr="006F5075">
        <w:rPr>
          <w:rFonts w:asciiTheme="minorHAnsi" w:hAnsiTheme="minorHAnsi"/>
          <w:sz w:val="28"/>
          <w:szCs w:val="28"/>
        </w:rPr>
        <w:t>a–f</w:t>
      </w:r>
      <w:proofErr w:type="spellEnd"/>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uczęszczającego do klasy VI szkoły podstawowej, klasy VI ogólnokształcącej szkoły muzycznej I stopnia  albo klasy III ogólnokształcącej szkoły baletowej, który nie korzysta z podręczników do kształcenia specjalnego;</w:t>
      </w:r>
    </w:p>
    <w:p w:rsidR="0082033F" w:rsidRPr="006F5075" w:rsidRDefault="0082033F" w:rsidP="0082033F">
      <w:pPr>
        <w:pStyle w:val="NormalnyWeb"/>
        <w:rPr>
          <w:rFonts w:asciiTheme="minorHAnsi" w:hAnsiTheme="minorHAnsi"/>
          <w:sz w:val="28"/>
          <w:szCs w:val="28"/>
        </w:rPr>
      </w:pPr>
      <w:r w:rsidRPr="006F5075">
        <w:rPr>
          <w:rStyle w:val="Pogrubienie"/>
          <w:rFonts w:asciiTheme="minorHAnsi" w:hAnsiTheme="minorHAnsi"/>
          <w:sz w:val="28"/>
          <w:szCs w:val="28"/>
        </w:rPr>
        <w:t>770 zł</w:t>
      </w:r>
      <w:r w:rsidRPr="006F5075">
        <w:rPr>
          <w:rFonts w:asciiTheme="minorHAnsi" w:hAnsiTheme="minorHAnsi"/>
          <w:sz w:val="28"/>
          <w:szCs w:val="28"/>
        </w:rPr>
        <w:t>  – dla ucznia:</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a) niesłyszącego,</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b) z niepełnosprawnością intelektualną w stopniu lekkim,</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c) z </w:t>
      </w:r>
      <w:proofErr w:type="spellStart"/>
      <w:r w:rsidRPr="006F5075">
        <w:rPr>
          <w:rFonts w:asciiTheme="minorHAnsi" w:hAnsiTheme="minorHAnsi"/>
          <w:sz w:val="28"/>
          <w:szCs w:val="28"/>
        </w:rPr>
        <w:t>niepełnosprawnościami</w:t>
      </w:r>
      <w:proofErr w:type="spellEnd"/>
      <w:r w:rsidRPr="006F5075">
        <w:rPr>
          <w:rFonts w:asciiTheme="minorHAnsi" w:hAnsiTheme="minorHAnsi"/>
          <w:sz w:val="28"/>
          <w:szCs w:val="28"/>
        </w:rPr>
        <w:t xml:space="preserve"> sprzężonymi, w przypadku gdy jedną  z niepełnosprawności jest niepełnosprawność wymieniona w lit. a i b</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uczęszczającego do klasy VI szkoły podstawowej, klasy VI ogólnokształcącej szkoły  muzycznej I stopnia  albo klasy III ogólnokształcącej szkoły baletowej, który korzysta z podręczników do kształcenia specjalnego;</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Jeżeli uczeń korzysta z części podręczników do kształcenia ogólnego, niebędących podręcznikami do kształcenia specjalnego lub materiałów edukacyjnych, kwota dofinansowania do zakupu podręczników do kształcenia ogólnego niebędących podręcznikami do kształcenia specjalnego lub materiałów edukacyjnych nie może być wyższa niż 308 zł;</w:t>
      </w:r>
    </w:p>
    <w:p w:rsidR="0082033F" w:rsidRPr="006F5075" w:rsidRDefault="0082033F" w:rsidP="0082033F">
      <w:pPr>
        <w:pStyle w:val="NormalnyWeb"/>
        <w:rPr>
          <w:rFonts w:asciiTheme="minorHAnsi" w:hAnsiTheme="minorHAnsi"/>
          <w:sz w:val="28"/>
          <w:szCs w:val="28"/>
        </w:rPr>
      </w:pPr>
      <w:bookmarkStart w:id="0" w:name="_GoBack"/>
      <w:bookmarkEnd w:id="0"/>
      <w:r w:rsidRPr="006F5075">
        <w:rPr>
          <w:rStyle w:val="Pogrubienie"/>
          <w:rFonts w:asciiTheme="minorHAnsi" w:hAnsiTheme="minorHAnsi"/>
          <w:sz w:val="28"/>
          <w:szCs w:val="28"/>
        </w:rPr>
        <w:t>350 zł</w:t>
      </w:r>
      <w:r w:rsidRPr="006F5075">
        <w:rPr>
          <w:rFonts w:asciiTheme="minorHAnsi" w:hAnsiTheme="minorHAnsi"/>
          <w:sz w:val="28"/>
          <w:szCs w:val="28"/>
        </w:rPr>
        <w:t>  – dla ucznia:</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a) </w:t>
      </w:r>
      <w:proofErr w:type="spellStart"/>
      <w:r w:rsidRPr="006F5075">
        <w:rPr>
          <w:rFonts w:asciiTheme="minorHAnsi" w:hAnsiTheme="minorHAnsi"/>
          <w:sz w:val="28"/>
          <w:szCs w:val="28"/>
        </w:rPr>
        <w:t>słabowidzącego</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b) niesłyszącego,</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c) </w:t>
      </w:r>
      <w:proofErr w:type="spellStart"/>
      <w:r w:rsidRPr="006F5075">
        <w:rPr>
          <w:rFonts w:asciiTheme="minorHAnsi" w:hAnsiTheme="minorHAnsi"/>
          <w:sz w:val="28"/>
          <w:szCs w:val="28"/>
        </w:rPr>
        <w:t>słabosłyszącego</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d) z niepełnosprawnością intelektualną w stopniu lekkim,</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e) z niepełnosprawnością ruchową, w tym z afazją,</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f) z autyzmem, w tym z zespołem </w:t>
      </w:r>
      <w:proofErr w:type="spellStart"/>
      <w:r w:rsidRPr="006F5075">
        <w:rPr>
          <w:rFonts w:asciiTheme="minorHAnsi" w:hAnsiTheme="minorHAnsi"/>
          <w:sz w:val="28"/>
          <w:szCs w:val="28"/>
        </w:rPr>
        <w:t>Aspergera</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lastRenderedPageBreak/>
        <w:t>g) z </w:t>
      </w:r>
      <w:proofErr w:type="spellStart"/>
      <w:r w:rsidRPr="006F5075">
        <w:rPr>
          <w:rFonts w:asciiTheme="minorHAnsi" w:hAnsiTheme="minorHAnsi"/>
          <w:sz w:val="28"/>
          <w:szCs w:val="28"/>
        </w:rPr>
        <w:t>niepełnosprawnościami</w:t>
      </w:r>
      <w:proofErr w:type="spellEnd"/>
      <w:r w:rsidRPr="006F5075">
        <w:rPr>
          <w:rFonts w:asciiTheme="minorHAnsi" w:hAnsiTheme="minorHAnsi"/>
          <w:sz w:val="28"/>
          <w:szCs w:val="28"/>
        </w:rPr>
        <w:t xml:space="preserve"> sprzężonymi, w przypadku gdy jedną z niepełnosprawności jest niepełnosprawność wymieniona w lit. a – f</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uczęszczającego do klasy III gimnazjum, klasy III ogólnokształcącej szkoły muzycznej II stopnia, klasy III ogólnokształcącej szkoły sztuk pięknych  albo klasy VI  ogólnokształcącej szkoły baletowej, który nie korzysta z podręczników do kształcenia specjalnego;</w:t>
      </w:r>
    </w:p>
    <w:p w:rsidR="0082033F" w:rsidRPr="006F5075" w:rsidRDefault="0082033F" w:rsidP="0082033F">
      <w:pPr>
        <w:pStyle w:val="NormalnyWeb"/>
        <w:rPr>
          <w:rFonts w:asciiTheme="minorHAnsi" w:hAnsiTheme="minorHAnsi"/>
          <w:sz w:val="28"/>
          <w:szCs w:val="28"/>
        </w:rPr>
      </w:pPr>
      <w:r w:rsidRPr="006F5075">
        <w:rPr>
          <w:rStyle w:val="Pogrubienie"/>
          <w:rFonts w:asciiTheme="minorHAnsi" w:hAnsiTheme="minorHAnsi"/>
          <w:sz w:val="28"/>
          <w:szCs w:val="28"/>
        </w:rPr>
        <w:t>607 zł</w:t>
      </w:r>
      <w:r w:rsidRPr="006F5075">
        <w:rPr>
          <w:rFonts w:asciiTheme="minorHAnsi" w:hAnsiTheme="minorHAnsi"/>
          <w:sz w:val="28"/>
          <w:szCs w:val="28"/>
        </w:rPr>
        <w:t>  – dla ucznia:</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a) niesłyszącego,</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b) z niepełnosprawnością intelektualną w stopniu lekkim,</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c) z </w:t>
      </w:r>
      <w:proofErr w:type="spellStart"/>
      <w:r w:rsidRPr="006F5075">
        <w:rPr>
          <w:rFonts w:asciiTheme="minorHAnsi" w:hAnsiTheme="minorHAnsi"/>
          <w:sz w:val="28"/>
          <w:szCs w:val="28"/>
        </w:rPr>
        <w:t>niepełnosprawnościami</w:t>
      </w:r>
      <w:proofErr w:type="spellEnd"/>
      <w:r w:rsidRPr="006F5075">
        <w:rPr>
          <w:rFonts w:asciiTheme="minorHAnsi" w:hAnsiTheme="minorHAnsi"/>
          <w:sz w:val="28"/>
          <w:szCs w:val="28"/>
        </w:rPr>
        <w:t xml:space="preserve"> sprzężonymi, w przypadku gdy jedną  z niepełnosprawności jest niepełnosprawność wymieniona w lit. a i b</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uczęszczającego do klasy III  gimnazjum, klasy III ogólnokształcącej szkoły muzycznej II stopnia, klasy III ogólnokształcącej szkoły sztuk pięknych albo klasy VI  ogólnokształcącej szkoły baletowej, który korzysta z podręczników do kształcenia specjalnego;</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Jeżeli uczeń korzysta z części podręczników do kształcenia ogólnego, niebędących podręcznikami do kształcenia specjalnego lub materiałów edukacyjnych, kwota dofinansowania do zakupu podręczników do kształcenia ogólnego niebędących podręcznikami do kształcenia specjalnego lub materiałów edukacyjnych nie może być wyższa niż 303,50 zł;</w:t>
      </w:r>
    </w:p>
    <w:p w:rsidR="0082033F" w:rsidRPr="006F5075" w:rsidRDefault="0082033F" w:rsidP="0082033F">
      <w:pPr>
        <w:pStyle w:val="NormalnyWeb"/>
        <w:rPr>
          <w:rFonts w:asciiTheme="minorHAnsi" w:hAnsiTheme="minorHAnsi"/>
          <w:sz w:val="28"/>
          <w:szCs w:val="28"/>
        </w:rPr>
      </w:pPr>
      <w:r w:rsidRPr="006F5075">
        <w:rPr>
          <w:rStyle w:val="Pogrubienie"/>
          <w:rFonts w:asciiTheme="minorHAnsi" w:hAnsiTheme="minorHAnsi"/>
          <w:sz w:val="28"/>
          <w:szCs w:val="28"/>
        </w:rPr>
        <w:t>390 zł</w:t>
      </w:r>
      <w:r w:rsidRPr="006F5075">
        <w:rPr>
          <w:rFonts w:asciiTheme="minorHAnsi" w:hAnsiTheme="minorHAnsi"/>
          <w:sz w:val="28"/>
          <w:szCs w:val="28"/>
        </w:rPr>
        <w:t>  – dla ucznia:</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a) </w:t>
      </w:r>
      <w:proofErr w:type="spellStart"/>
      <w:r w:rsidRPr="006F5075">
        <w:rPr>
          <w:rFonts w:asciiTheme="minorHAnsi" w:hAnsiTheme="minorHAnsi"/>
          <w:sz w:val="28"/>
          <w:szCs w:val="28"/>
        </w:rPr>
        <w:t>słabowidzącego</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b) niesłyszącego,</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c) </w:t>
      </w:r>
      <w:proofErr w:type="spellStart"/>
      <w:r w:rsidRPr="006F5075">
        <w:rPr>
          <w:rFonts w:asciiTheme="minorHAnsi" w:hAnsiTheme="minorHAnsi"/>
          <w:sz w:val="28"/>
          <w:szCs w:val="28"/>
        </w:rPr>
        <w:t>słabosłyszącego</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d) z  niepełnosprawnością intelektualną w stopniu lekkim,</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e) z niepełnosprawnością ruchową, w tym z afazją,</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f) z autyzmem, w tym z zespołem </w:t>
      </w:r>
      <w:proofErr w:type="spellStart"/>
      <w:r w:rsidRPr="006F5075">
        <w:rPr>
          <w:rFonts w:asciiTheme="minorHAnsi" w:hAnsiTheme="minorHAnsi"/>
          <w:sz w:val="28"/>
          <w:szCs w:val="28"/>
        </w:rPr>
        <w:t>Aspergera</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lastRenderedPageBreak/>
        <w:t>g) z </w:t>
      </w:r>
      <w:proofErr w:type="spellStart"/>
      <w:r w:rsidRPr="006F5075">
        <w:rPr>
          <w:rFonts w:asciiTheme="minorHAnsi" w:hAnsiTheme="minorHAnsi"/>
          <w:sz w:val="28"/>
          <w:szCs w:val="28"/>
        </w:rPr>
        <w:t>niepełnosprawnościami</w:t>
      </w:r>
      <w:proofErr w:type="spellEnd"/>
      <w:r w:rsidRPr="006F5075">
        <w:rPr>
          <w:rFonts w:asciiTheme="minorHAnsi" w:hAnsiTheme="minorHAnsi"/>
          <w:sz w:val="28"/>
          <w:szCs w:val="28"/>
        </w:rPr>
        <w:t xml:space="preserve"> sprzężonymi, w przypadku gdy jedną z niepełnosprawności jest niepełnosprawność wymieniona w lit. a –f</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uczęszczającego do zasadniczej szkoły zawodowej;</w:t>
      </w:r>
    </w:p>
    <w:p w:rsidR="0082033F" w:rsidRPr="006F5075" w:rsidRDefault="0082033F" w:rsidP="0082033F">
      <w:pPr>
        <w:pStyle w:val="NormalnyWeb"/>
        <w:rPr>
          <w:rFonts w:asciiTheme="minorHAnsi" w:hAnsiTheme="minorHAnsi"/>
          <w:sz w:val="28"/>
          <w:szCs w:val="28"/>
        </w:rPr>
      </w:pPr>
      <w:r w:rsidRPr="006F5075">
        <w:rPr>
          <w:rStyle w:val="Pogrubienie"/>
          <w:rFonts w:asciiTheme="minorHAnsi" w:hAnsiTheme="minorHAnsi"/>
          <w:sz w:val="28"/>
          <w:szCs w:val="28"/>
        </w:rPr>
        <w:t>445 zł</w:t>
      </w:r>
      <w:r w:rsidRPr="006F5075">
        <w:rPr>
          <w:rFonts w:asciiTheme="minorHAnsi" w:hAnsiTheme="minorHAnsi"/>
          <w:sz w:val="28"/>
          <w:szCs w:val="28"/>
        </w:rPr>
        <w:t>  – dla ucznia:</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a) </w:t>
      </w:r>
      <w:proofErr w:type="spellStart"/>
      <w:r w:rsidRPr="006F5075">
        <w:rPr>
          <w:rFonts w:asciiTheme="minorHAnsi" w:hAnsiTheme="minorHAnsi"/>
          <w:sz w:val="28"/>
          <w:szCs w:val="28"/>
        </w:rPr>
        <w:t>słabowidzącego</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b) niesłyszącego,</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c) </w:t>
      </w:r>
      <w:proofErr w:type="spellStart"/>
      <w:r w:rsidRPr="006F5075">
        <w:rPr>
          <w:rFonts w:asciiTheme="minorHAnsi" w:hAnsiTheme="minorHAnsi"/>
          <w:sz w:val="28"/>
          <w:szCs w:val="28"/>
        </w:rPr>
        <w:t>słabosłyszącego</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d) z  niepełnosprawnością intelektualną w stopniu lekkim,</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e) z niepełnosprawnością ruchową, w tym z afazją,</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f) z autyzmem, w tym z zespołem </w:t>
      </w:r>
      <w:proofErr w:type="spellStart"/>
      <w:r w:rsidRPr="006F5075">
        <w:rPr>
          <w:rFonts w:asciiTheme="minorHAnsi" w:hAnsiTheme="minorHAnsi"/>
          <w:sz w:val="28"/>
          <w:szCs w:val="28"/>
        </w:rPr>
        <w:t>Aspergera</w:t>
      </w:r>
      <w:proofErr w:type="spellEnd"/>
      <w:r w:rsidRPr="006F5075">
        <w:rPr>
          <w:rFonts w:asciiTheme="minorHAnsi" w:hAnsiTheme="minorHAnsi"/>
          <w:sz w:val="28"/>
          <w:szCs w:val="28"/>
        </w:rPr>
        <w:t>,</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g) z </w:t>
      </w:r>
      <w:proofErr w:type="spellStart"/>
      <w:r w:rsidRPr="006F5075">
        <w:rPr>
          <w:rFonts w:asciiTheme="minorHAnsi" w:hAnsiTheme="minorHAnsi"/>
          <w:sz w:val="28"/>
          <w:szCs w:val="28"/>
        </w:rPr>
        <w:t>niepełnosprawnościami</w:t>
      </w:r>
      <w:proofErr w:type="spellEnd"/>
      <w:r w:rsidRPr="006F5075">
        <w:rPr>
          <w:rFonts w:asciiTheme="minorHAnsi" w:hAnsiTheme="minorHAnsi"/>
          <w:sz w:val="28"/>
          <w:szCs w:val="28"/>
        </w:rPr>
        <w:t xml:space="preserve"> sprzężonymi, w przypadku gdy jedną z niepełnosprawności jest niepełnosprawność wymieniona w lit. a – f</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xml:space="preserve">– uczęszczającego do liceum ogólnokształcącego, technikum, klasy </w:t>
      </w:r>
      <w:proofErr w:type="spellStart"/>
      <w:r w:rsidRPr="006F5075">
        <w:rPr>
          <w:rFonts w:asciiTheme="minorHAnsi" w:hAnsiTheme="minorHAnsi"/>
          <w:sz w:val="28"/>
          <w:szCs w:val="28"/>
        </w:rPr>
        <w:t>IV–VI</w:t>
      </w:r>
      <w:proofErr w:type="spellEnd"/>
      <w:r w:rsidRPr="006F5075">
        <w:rPr>
          <w:rFonts w:asciiTheme="minorHAnsi" w:hAnsiTheme="minorHAnsi"/>
          <w:sz w:val="28"/>
          <w:szCs w:val="28"/>
        </w:rPr>
        <w:t xml:space="preserve"> ogólnokształcącej szkoły muzycznej II stopnia, klasy </w:t>
      </w:r>
      <w:proofErr w:type="spellStart"/>
      <w:r w:rsidRPr="006F5075">
        <w:rPr>
          <w:rFonts w:asciiTheme="minorHAnsi" w:hAnsiTheme="minorHAnsi"/>
          <w:sz w:val="28"/>
          <w:szCs w:val="28"/>
        </w:rPr>
        <w:t>IV–VI</w:t>
      </w:r>
      <w:proofErr w:type="spellEnd"/>
      <w:r w:rsidRPr="006F5075">
        <w:rPr>
          <w:rFonts w:asciiTheme="minorHAnsi" w:hAnsiTheme="minorHAnsi"/>
          <w:sz w:val="28"/>
          <w:szCs w:val="28"/>
        </w:rPr>
        <w:t xml:space="preserve"> ogólnokształcącej szkoły sztuk pięknych, klasy </w:t>
      </w:r>
      <w:proofErr w:type="spellStart"/>
      <w:r w:rsidRPr="006F5075">
        <w:rPr>
          <w:rFonts w:asciiTheme="minorHAnsi" w:hAnsiTheme="minorHAnsi"/>
          <w:sz w:val="28"/>
          <w:szCs w:val="28"/>
        </w:rPr>
        <w:t>VII–IX</w:t>
      </w:r>
      <w:proofErr w:type="spellEnd"/>
      <w:r w:rsidRPr="006F5075">
        <w:rPr>
          <w:rFonts w:asciiTheme="minorHAnsi" w:hAnsiTheme="minorHAnsi"/>
          <w:sz w:val="28"/>
          <w:szCs w:val="28"/>
        </w:rPr>
        <w:t xml:space="preserve"> ogólnokształcącej szkoły baletowej albo liceum plastycznego;</w:t>
      </w:r>
    </w:p>
    <w:p w:rsidR="0082033F" w:rsidRPr="006F5075" w:rsidRDefault="0082033F" w:rsidP="0082033F">
      <w:pPr>
        <w:pStyle w:val="NormalnyWeb"/>
        <w:rPr>
          <w:rFonts w:asciiTheme="minorHAnsi" w:hAnsiTheme="minorHAnsi"/>
          <w:sz w:val="28"/>
          <w:szCs w:val="28"/>
        </w:rPr>
      </w:pPr>
      <w:r w:rsidRPr="006F5075">
        <w:rPr>
          <w:rStyle w:val="Pogrubienie"/>
          <w:rFonts w:asciiTheme="minorHAnsi" w:hAnsiTheme="minorHAnsi"/>
          <w:sz w:val="28"/>
          <w:szCs w:val="28"/>
        </w:rPr>
        <w:t>175 zł</w:t>
      </w:r>
      <w:r w:rsidRPr="006F5075">
        <w:rPr>
          <w:rFonts w:asciiTheme="minorHAnsi" w:hAnsiTheme="minorHAnsi"/>
          <w:sz w:val="28"/>
          <w:szCs w:val="28"/>
        </w:rPr>
        <w:t>  – dla ucznia z niepełnosprawnością intelektualną w stopniu umiarkowanym lub znacznym oraz dla ucznia z </w:t>
      </w:r>
      <w:proofErr w:type="spellStart"/>
      <w:r w:rsidRPr="006F5075">
        <w:rPr>
          <w:rFonts w:asciiTheme="minorHAnsi" w:hAnsiTheme="minorHAnsi"/>
          <w:sz w:val="28"/>
          <w:szCs w:val="28"/>
        </w:rPr>
        <w:t>niepełnosprawnościami</w:t>
      </w:r>
      <w:proofErr w:type="spellEnd"/>
      <w:r w:rsidRPr="006F5075">
        <w:rPr>
          <w:rFonts w:asciiTheme="minorHAnsi" w:hAnsiTheme="minorHAnsi"/>
          <w:sz w:val="28"/>
          <w:szCs w:val="28"/>
        </w:rPr>
        <w:t xml:space="preserve"> sprzężonymi, w przypadku gdy jedną z niepełnosprawności jest niepełnosprawność intelektualna w stopniu umiarkowanym lub znacznym, uczęszczającego do klasy </w:t>
      </w:r>
      <w:proofErr w:type="spellStart"/>
      <w:r w:rsidRPr="006F5075">
        <w:rPr>
          <w:rFonts w:asciiTheme="minorHAnsi" w:hAnsiTheme="minorHAnsi"/>
          <w:sz w:val="28"/>
          <w:szCs w:val="28"/>
        </w:rPr>
        <w:t>I–III</w:t>
      </w:r>
      <w:proofErr w:type="spellEnd"/>
      <w:r w:rsidRPr="006F5075">
        <w:rPr>
          <w:rFonts w:asciiTheme="minorHAnsi" w:hAnsiTheme="minorHAnsi"/>
          <w:sz w:val="28"/>
          <w:szCs w:val="28"/>
        </w:rPr>
        <w:t xml:space="preserve"> szkoły podstawowej</w:t>
      </w:r>
    </w:p>
    <w:p w:rsidR="0082033F" w:rsidRPr="006F5075" w:rsidRDefault="0082033F" w:rsidP="0082033F">
      <w:pPr>
        <w:pStyle w:val="NormalnyWeb"/>
        <w:rPr>
          <w:rFonts w:asciiTheme="minorHAnsi" w:hAnsiTheme="minorHAnsi"/>
          <w:sz w:val="28"/>
          <w:szCs w:val="28"/>
        </w:rPr>
      </w:pPr>
      <w:r w:rsidRPr="006F5075">
        <w:rPr>
          <w:rFonts w:asciiTheme="minorHAnsi" w:hAnsiTheme="minorHAnsi"/>
          <w:sz w:val="28"/>
          <w:szCs w:val="28"/>
        </w:rPr>
        <w:t>– w przypadku gdy nie korzysta z podręcznika do zajęć z zakresu edukacji: polonistycznej, matematycznej, przyrodniczej i społecznej, zapewnionego przez ministra właściwego do spraw oświaty i wychowania.</w:t>
      </w:r>
    </w:p>
    <w:p w:rsidR="0082033F" w:rsidRPr="006F5075" w:rsidRDefault="0082033F" w:rsidP="0082033F">
      <w:pPr>
        <w:spacing w:line="240" w:lineRule="auto"/>
        <w:rPr>
          <w:sz w:val="28"/>
          <w:szCs w:val="28"/>
        </w:rPr>
      </w:pPr>
    </w:p>
    <w:p w:rsidR="0082033F" w:rsidRPr="006F5075" w:rsidRDefault="0082033F" w:rsidP="0082033F">
      <w:pPr>
        <w:spacing w:line="240" w:lineRule="auto"/>
        <w:rPr>
          <w:sz w:val="28"/>
          <w:szCs w:val="28"/>
        </w:rPr>
      </w:pPr>
    </w:p>
    <w:p w:rsidR="004A42DF" w:rsidRDefault="004A42D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Default="0082033F">
      <w:pPr>
        <w:rPr>
          <w:sz w:val="26"/>
          <w:szCs w:val="26"/>
        </w:rPr>
      </w:pPr>
    </w:p>
    <w:p w:rsidR="0082033F" w:rsidRPr="00C41AF9" w:rsidRDefault="0082033F">
      <w:pPr>
        <w:rPr>
          <w:sz w:val="26"/>
          <w:szCs w:val="26"/>
        </w:rPr>
      </w:pPr>
    </w:p>
    <w:sectPr w:rsidR="0082033F" w:rsidRPr="00C41AF9" w:rsidSect="009315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519C"/>
    <w:multiLevelType w:val="multilevel"/>
    <w:tmpl w:val="3F364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8111B4"/>
    <w:multiLevelType w:val="multilevel"/>
    <w:tmpl w:val="B36A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2339"/>
    <w:rsid w:val="00123A6F"/>
    <w:rsid w:val="001F383B"/>
    <w:rsid w:val="001F7916"/>
    <w:rsid w:val="00257032"/>
    <w:rsid w:val="003F2789"/>
    <w:rsid w:val="004A42DF"/>
    <w:rsid w:val="005E5797"/>
    <w:rsid w:val="00673408"/>
    <w:rsid w:val="007E2CEF"/>
    <w:rsid w:val="0082033F"/>
    <w:rsid w:val="00886A04"/>
    <w:rsid w:val="009315CD"/>
    <w:rsid w:val="009B7054"/>
    <w:rsid w:val="009C68F0"/>
    <w:rsid w:val="00A034F1"/>
    <w:rsid w:val="00BD1F89"/>
    <w:rsid w:val="00C41AF9"/>
    <w:rsid w:val="00DD2339"/>
    <w:rsid w:val="00E96C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15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41AF9"/>
    <w:rPr>
      <w:color w:val="0563C1" w:themeColor="hyperlink"/>
      <w:u w:val="single"/>
    </w:rPr>
  </w:style>
  <w:style w:type="paragraph" w:styleId="NormalnyWeb">
    <w:name w:val="Normal (Web)"/>
    <w:basedOn w:val="Normalny"/>
    <w:uiPriority w:val="99"/>
    <w:semiHidden/>
    <w:unhideWhenUsed/>
    <w:rsid w:val="009B70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033F"/>
    <w:rPr>
      <w:b/>
      <w:bCs/>
    </w:rPr>
  </w:style>
</w:styles>
</file>

<file path=word/webSettings.xml><?xml version="1.0" encoding="utf-8"?>
<w:webSettings xmlns:r="http://schemas.openxmlformats.org/officeDocument/2006/relationships" xmlns:w="http://schemas.openxmlformats.org/wordprocessingml/2006/main">
  <w:divs>
    <w:div w:id="304627219">
      <w:bodyDiv w:val="1"/>
      <w:marLeft w:val="0"/>
      <w:marRight w:val="0"/>
      <w:marTop w:val="0"/>
      <w:marBottom w:val="0"/>
      <w:divBdr>
        <w:top w:val="none" w:sz="0" w:space="0" w:color="auto"/>
        <w:left w:val="none" w:sz="0" w:space="0" w:color="auto"/>
        <w:bottom w:val="none" w:sz="0" w:space="0" w:color="auto"/>
        <w:right w:val="none" w:sz="0" w:space="0" w:color="auto"/>
      </w:divBdr>
    </w:div>
    <w:div w:id="17494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br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9</Pages>
  <Words>1630</Words>
  <Characters>9783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Admin</cp:lastModifiedBy>
  <cp:revision>3</cp:revision>
  <dcterms:created xsi:type="dcterms:W3CDTF">2016-08-23T12:46:00Z</dcterms:created>
  <dcterms:modified xsi:type="dcterms:W3CDTF">2016-08-24T05:51:00Z</dcterms:modified>
</cp:coreProperties>
</file>