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F58" w:rsidRDefault="00875F58" w:rsidP="00875F58">
      <w:pPr>
        <w:jc w:val="both"/>
        <w:rPr>
          <w:b/>
        </w:rPr>
      </w:pPr>
    </w:p>
    <w:p w:rsidR="00AA35DA" w:rsidRDefault="00AA35DA" w:rsidP="00875F58">
      <w:pPr>
        <w:jc w:val="both"/>
        <w:rPr>
          <w:b/>
        </w:rPr>
      </w:pPr>
    </w:p>
    <w:p w:rsidR="00875F58" w:rsidRPr="007334AF" w:rsidRDefault="00DD7384" w:rsidP="00875F58">
      <w:pPr>
        <w:jc w:val="both"/>
        <w:rPr>
          <w:b/>
          <w:sz w:val="24"/>
        </w:rPr>
      </w:pPr>
      <w:r w:rsidRPr="007334AF">
        <w:rPr>
          <w:b/>
          <w:sz w:val="24"/>
        </w:rPr>
        <w:t xml:space="preserve">Miasto i </w:t>
      </w:r>
      <w:r w:rsidR="00B539C6" w:rsidRPr="007334AF">
        <w:rPr>
          <w:b/>
          <w:sz w:val="24"/>
        </w:rPr>
        <w:t xml:space="preserve">Gmina Debrzno stwarza wiele możliwości </w:t>
      </w:r>
      <w:r w:rsidRPr="007334AF">
        <w:rPr>
          <w:b/>
          <w:sz w:val="24"/>
        </w:rPr>
        <w:t>i kierunków</w:t>
      </w:r>
      <w:r w:rsidR="00B539C6" w:rsidRPr="007334AF">
        <w:rPr>
          <w:b/>
          <w:sz w:val="24"/>
        </w:rPr>
        <w:t xml:space="preserve"> rozwoju</w:t>
      </w:r>
      <w:r w:rsidR="00C644A4" w:rsidRPr="007334AF">
        <w:rPr>
          <w:b/>
          <w:sz w:val="24"/>
        </w:rPr>
        <w:t xml:space="preserve"> przedsiębiorczości</w:t>
      </w:r>
      <w:r w:rsidRPr="007334AF">
        <w:rPr>
          <w:b/>
          <w:sz w:val="24"/>
        </w:rPr>
        <w:t>. Osoby zamierzające rozpocząć działalność gospodarczą i przedsiębiorcy</w:t>
      </w:r>
      <w:r w:rsidR="00C644A4" w:rsidRPr="007334AF">
        <w:rPr>
          <w:b/>
          <w:sz w:val="24"/>
        </w:rPr>
        <w:t xml:space="preserve"> mogą sk</w:t>
      </w:r>
      <w:r w:rsidR="007334AF">
        <w:rPr>
          <w:b/>
          <w:sz w:val="24"/>
        </w:rPr>
        <w:t>orzystać z szerokiej oferty jaką</w:t>
      </w:r>
      <w:r w:rsidR="00C644A4" w:rsidRPr="007334AF">
        <w:rPr>
          <w:b/>
          <w:sz w:val="24"/>
        </w:rPr>
        <w:t xml:space="preserve"> proponują:</w:t>
      </w:r>
    </w:p>
    <w:tbl>
      <w:tblPr>
        <w:tblpPr w:leftFromText="141" w:rightFromText="141" w:vertAnchor="page" w:horzAnchor="margin" w:tblpY="3969"/>
        <w:tblW w:w="9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2836"/>
        <w:gridCol w:w="993"/>
        <w:gridCol w:w="3827"/>
      </w:tblGrid>
      <w:tr w:rsidR="00B539C6" w:rsidRPr="00C644A4" w:rsidTr="008F572C">
        <w:trPr>
          <w:trHeight w:val="147"/>
        </w:trPr>
        <w:tc>
          <w:tcPr>
            <w:tcW w:w="9356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2F2F2" w:themeFill="background1" w:themeFillShade="F2"/>
          </w:tcPr>
          <w:p w:rsidR="00B539C6" w:rsidRPr="00C920B1" w:rsidRDefault="00C920B1" w:rsidP="00C920B1">
            <w:pPr>
              <w:pStyle w:val="Akapitzlist"/>
              <w:numPr>
                <w:ilvl w:val="0"/>
                <w:numId w:val="21"/>
              </w:numPr>
              <w:spacing w:before="60" w:after="60" w:line="240" w:lineRule="auto"/>
              <w:rPr>
                <w:rFonts w:ascii="Arial" w:eastAsia="Times New Roman" w:hAnsi="Arial" w:cs="Arial"/>
                <w:b/>
                <w:szCs w:val="36"/>
              </w:rPr>
            </w:pPr>
            <w:r w:rsidRPr="00C920B1">
              <w:rPr>
                <w:rFonts w:ascii="Arial" w:eastAsia="Times New Roman" w:hAnsi="Arial" w:cs="Arial"/>
                <w:b/>
                <w:szCs w:val="36"/>
              </w:rPr>
              <w:t>INKUBATOR PRZEDSIĘBIORCZOŚCI CIERZNIE</w:t>
            </w:r>
          </w:p>
        </w:tc>
      </w:tr>
      <w:tr w:rsidR="00B539C6" w:rsidRPr="0040032C" w:rsidTr="00B539C6">
        <w:trPr>
          <w:trHeight w:val="178"/>
        </w:trPr>
        <w:tc>
          <w:tcPr>
            <w:tcW w:w="935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C0504D" w:themeFill="accent2"/>
          </w:tcPr>
          <w:p w:rsidR="00B539C6" w:rsidRPr="0040032C" w:rsidRDefault="00B539C6" w:rsidP="00B539C6">
            <w:pPr>
              <w:spacing w:before="60" w:after="60" w:line="240" w:lineRule="auto"/>
              <w:rPr>
                <w:rFonts w:eastAsia="Times New Roman" w:cs="Arial"/>
                <w:b/>
                <w:color w:val="FFFFFF"/>
                <w:sz w:val="18"/>
                <w:szCs w:val="20"/>
              </w:rPr>
            </w:pPr>
            <w:r w:rsidRPr="0040032C">
              <w:rPr>
                <w:rFonts w:eastAsia="Times New Roman" w:cs="Arial"/>
                <w:b/>
                <w:color w:val="FFFFFF"/>
                <w:szCs w:val="20"/>
              </w:rPr>
              <w:t>Informacje podstawowe</w:t>
            </w:r>
          </w:p>
        </w:tc>
      </w:tr>
      <w:tr w:rsidR="00B539C6" w:rsidRPr="00055CE7" w:rsidTr="00B539C6">
        <w:trPr>
          <w:trHeight w:val="359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B539C6" w:rsidRPr="0040032C" w:rsidRDefault="00B539C6" w:rsidP="00B539C6">
            <w:pPr>
              <w:spacing w:before="60" w:after="60" w:line="240" w:lineRule="auto"/>
              <w:rPr>
                <w:rFonts w:eastAsia="Times New Roman" w:cs="Arial"/>
                <w:b/>
                <w:sz w:val="20"/>
                <w:szCs w:val="20"/>
              </w:rPr>
            </w:pPr>
            <w:r w:rsidRPr="0040032C">
              <w:rPr>
                <w:rFonts w:eastAsia="Times New Roman" w:cs="Arial"/>
                <w:b/>
                <w:sz w:val="20"/>
                <w:szCs w:val="20"/>
              </w:rPr>
              <w:t>Adres</w:t>
            </w:r>
          </w:p>
        </w:tc>
        <w:tc>
          <w:tcPr>
            <w:tcW w:w="38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539C6" w:rsidRPr="000D71B3" w:rsidRDefault="00B539C6" w:rsidP="00B539C6">
            <w:pPr>
              <w:spacing w:before="60" w:after="60" w:line="240" w:lineRule="auto"/>
              <w:rPr>
                <w:rFonts w:eastAsia="Times New Roman" w:cs="Arial"/>
                <w:sz w:val="20"/>
                <w:szCs w:val="20"/>
              </w:rPr>
            </w:pPr>
            <w:r w:rsidRPr="000D71B3">
              <w:rPr>
                <w:sz w:val="20"/>
                <w:szCs w:val="20"/>
              </w:rPr>
              <w:t>Cierznie 64, 77-310 Debrzno</w:t>
            </w:r>
          </w:p>
        </w:tc>
        <w:tc>
          <w:tcPr>
            <w:tcW w:w="3827" w:type="dxa"/>
            <w:vMerge w:val="restart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:rsidR="00B539C6" w:rsidRPr="00055CE7" w:rsidRDefault="00B539C6" w:rsidP="00B539C6">
            <w:pPr>
              <w:spacing w:before="60" w:after="60" w:line="240" w:lineRule="auto"/>
              <w:ind w:left="601" w:hanging="601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52F3C465" wp14:editId="6CC22BCF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-2165350</wp:posOffset>
                  </wp:positionV>
                  <wp:extent cx="2721610" cy="2038350"/>
                  <wp:effectExtent l="0" t="0" r="2540" b="0"/>
                  <wp:wrapSquare wrapText="bothSides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610" cy="2038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539C6" w:rsidRPr="00055CE7" w:rsidTr="00B539C6">
        <w:trPr>
          <w:trHeight w:val="96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B539C6" w:rsidRPr="0040032C" w:rsidRDefault="00B539C6" w:rsidP="00B539C6">
            <w:pPr>
              <w:spacing w:before="60" w:after="60" w:line="240" w:lineRule="auto"/>
              <w:rPr>
                <w:rFonts w:eastAsia="Times New Roman" w:cs="Arial"/>
                <w:b/>
                <w:sz w:val="20"/>
                <w:szCs w:val="20"/>
              </w:rPr>
            </w:pPr>
            <w:r w:rsidRPr="0040032C">
              <w:rPr>
                <w:rFonts w:eastAsia="Times New Roman" w:cs="Arial"/>
                <w:b/>
                <w:sz w:val="20"/>
                <w:szCs w:val="20"/>
              </w:rPr>
              <w:t>Telefon</w:t>
            </w:r>
          </w:p>
        </w:tc>
        <w:tc>
          <w:tcPr>
            <w:tcW w:w="38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539C6" w:rsidRPr="000D71B3" w:rsidRDefault="00B539C6" w:rsidP="00B539C6">
            <w:pPr>
              <w:spacing w:before="60" w:after="60" w:line="240" w:lineRule="auto"/>
              <w:rPr>
                <w:rFonts w:eastAsia="Times New Roman" w:cs="Arial"/>
                <w:sz w:val="20"/>
                <w:szCs w:val="20"/>
              </w:rPr>
            </w:pPr>
            <w:r w:rsidRPr="000D71B3">
              <w:rPr>
                <w:rStyle w:val="bold"/>
                <w:sz w:val="20"/>
                <w:szCs w:val="20"/>
              </w:rPr>
              <w:t>59 722 13 33</w:t>
            </w:r>
            <w:r>
              <w:rPr>
                <w:rStyle w:val="bold"/>
                <w:sz w:val="20"/>
                <w:szCs w:val="20"/>
              </w:rPr>
              <w:t>, 668 328 243</w:t>
            </w:r>
          </w:p>
        </w:tc>
        <w:tc>
          <w:tcPr>
            <w:tcW w:w="3827" w:type="dxa"/>
            <w:vMerge/>
            <w:tcBorders>
              <w:left w:val="nil"/>
              <w:right w:val="nil"/>
            </w:tcBorders>
          </w:tcPr>
          <w:p w:rsidR="00B539C6" w:rsidRPr="00055CE7" w:rsidRDefault="00B539C6" w:rsidP="00B539C6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B539C6" w:rsidRPr="00055CE7" w:rsidTr="00B539C6">
        <w:trPr>
          <w:trHeight w:val="96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B539C6" w:rsidRPr="0040032C" w:rsidRDefault="00B539C6" w:rsidP="00B539C6">
            <w:pPr>
              <w:spacing w:before="60" w:after="60" w:line="240" w:lineRule="auto"/>
              <w:rPr>
                <w:rFonts w:eastAsia="Times New Roman" w:cs="Arial"/>
                <w:b/>
                <w:sz w:val="20"/>
                <w:szCs w:val="20"/>
              </w:rPr>
            </w:pPr>
            <w:r w:rsidRPr="0040032C">
              <w:rPr>
                <w:rFonts w:eastAsia="Times New Roman" w:cs="Arial"/>
                <w:b/>
                <w:sz w:val="20"/>
                <w:szCs w:val="20"/>
              </w:rPr>
              <w:t>E-mail</w:t>
            </w:r>
          </w:p>
        </w:tc>
        <w:tc>
          <w:tcPr>
            <w:tcW w:w="38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539C6" w:rsidRPr="000D71B3" w:rsidRDefault="00B539C6" w:rsidP="00B539C6">
            <w:pPr>
              <w:spacing w:before="60" w:after="60" w:line="240" w:lineRule="auto"/>
              <w:rPr>
                <w:rFonts w:eastAsia="Times New Roman" w:cs="Arial"/>
                <w:sz w:val="20"/>
                <w:szCs w:val="20"/>
              </w:rPr>
            </w:pPr>
            <w:r w:rsidRPr="000D71B3">
              <w:rPr>
                <w:sz w:val="20"/>
                <w:szCs w:val="20"/>
              </w:rPr>
              <w:t>info@perlowainwestycja.pl</w:t>
            </w:r>
          </w:p>
        </w:tc>
        <w:tc>
          <w:tcPr>
            <w:tcW w:w="3827" w:type="dxa"/>
            <w:vMerge/>
            <w:tcBorders>
              <w:left w:val="nil"/>
              <w:right w:val="nil"/>
            </w:tcBorders>
          </w:tcPr>
          <w:p w:rsidR="00B539C6" w:rsidRPr="00055CE7" w:rsidRDefault="00B539C6" w:rsidP="00B539C6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B539C6" w:rsidRPr="00055CE7" w:rsidTr="00875F58">
        <w:trPr>
          <w:trHeight w:val="3622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B539C6" w:rsidRDefault="00B539C6" w:rsidP="00B539C6">
            <w:pPr>
              <w:spacing w:before="60" w:after="60" w:line="240" w:lineRule="auto"/>
              <w:rPr>
                <w:rFonts w:eastAsia="Times New Roman" w:cs="Arial"/>
                <w:b/>
                <w:sz w:val="20"/>
                <w:szCs w:val="20"/>
              </w:rPr>
            </w:pPr>
            <w:r w:rsidRPr="0040032C">
              <w:rPr>
                <w:rFonts w:eastAsia="Times New Roman" w:cs="Arial"/>
                <w:b/>
                <w:sz w:val="20"/>
                <w:szCs w:val="20"/>
              </w:rPr>
              <w:t>Strona www</w:t>
            </w:r>
          </w:p>
          <w:p w:rsidR="006A4313" w:rsidRDefault="006A4313" w:rsidP="00B539C6">
            <w:pPr>
              <w:spacing w:before="60" w:after="60" w:line="240" w:lineRule="auto"/>
              <w:rPr>
                <w:rFonts w:eastAsia="Times New Roman" w:cs="Arial"/>
                <w:b/>
                <w:sz w:val="20"/>
                <w:szCs w:val="20"/>
              </w:rPr>
            </w:pPr>
          </w:p>
          <w:p w:rsidR="00C920B1" w:rsidRPr="0040032C" w:rsidRDefault="00C920B1" w:rsidP="00B539C6">
            <w:pPr>
              <w:spacing w:before="60" w:after="60" w:line="240" w:lineRule="auto"/>
              <w:rPr>
                <w:rFonts w:eastAsia="Times New Roman" w:cs="Arial"/>
                <w:b/>
                <w:sz w:val="20"/>
                <w:szCs w:val="20"/>
              </w:rPr>
            </w:pPr>
            <w:r>
              <w:rPr>
                <w:rFonts w:eastAsia="Times New Roman" w:cs="Arial"/>
                <w:b/>
                <w:sz w:val="20"/>
                <w:szCs w:val="20"/>
              </w:rPr>
              <w:t>Opis</w:t>
            </w:r>
          </w:p>
        </w:tc>
        <w:tc>
          <w:tcPr>
            <w:tcW w:w="38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539C6" w:rsidRPr="000D71B3" w:rsidRDefault="0079097D" w:rsidP="00B539C6">
            <w:pPr>
              <w:spacing w:before="60" w:after="60" w:line="240" w:lineRule="auto"/>
              <w:rPr>
                <w:rFonts w:eastAsia="Times New Roman" w:cs="Arial"/>
                <w:sz w:val="20"/>
                <w:szCs w:val="20"/>
              </w:rPr>
            </w:pPr>
            <w:hyperlink r:id="rId10" w:history="1">
              <w:r w:rsidR="00B539C6" w:rsidRPr="000D71B3">
                <w:rPr>
                  <w:rStyle w:val="Hipercze"/>
                  <w:rFonts w:eastAsia="Times New Roman" w:cs="Arial"/>
                  <w:sz w:val="20"/>
                  <w:szCs w:val="20"/>
                </w:rPr>
                <w:t>www.perlowainwestycja.pl</w:t>
              </w:r>
            </w:hyperlink>
          </w:p>
          <w:p w:rsidR="006A4313" w:rsidRDefault="006A4313" w:rsidP="00B539C6">
            <w:pPr>
              <w:spacing w:before="60" w:after="60" w:line="240" w:lineRule="auto"/>
              <w:rPr>
                <w:rFonts w:eastAsia="Times New Roman" w:cs="Arial"/>
                <w:sz w:val="20"/>
                <w:szCs w:val="20"/>
              </w:rPr>
            </w:pPr>
          </w:p>
          <w:p w:rsidR="00B539C6" w:rsidRPr="000D71B3" w:rsidRDefault="00B539C6" w:rsidP="00B539C6">
            <w:pPr>
              <w:spacing w:before="60" w:after="60" w:line="240" w:lineRule="auto"/>
              <w:rPr>
                <w:rFonts w:eastAsia="Times New Roman" w:cs="Arial"/>
                <w:sz w:val="20"/>
                <w:szCs w:val="20"/>
              </w:rPr>
            </w:pPr>
            <w:r w:rsidRPr="000D71B3">
              <w:rPr>
                <w:rFonts w:eastAsia="Times New Roman" w:cs="Arial"/>
                <w:sz w:val="20"/>
                <w:szCs w:val="20"/>
              </w:rPr>
              <w:t>Głównym przedmiotem działania IPC jest podniesienie konkurencyjności gospodarki powiatu człuchowskiego poprzez ws</w:t>
            </w:r>
            <w:r>
              <w:rPr>
                <w:rFonts w:eastAsia="Times New Roman" w:cs="Arial"/>
                <w:sz w:val="20"/>
                <w:szCs w:val="20"/>
              </w:rPr>
              <w:t>parcie powstawania i rozwoju przedsiębiorstw</w:t>
            </w:r>
            <w:r w:rsidRPr="000D71B3">
              <w:rPr>
                <w:rFonts w:eastAsia="Times New Roman" w:cs="Arial"/>
                <w:sz w:val="20"/>
                <w:szCs w:val="20"/>
              </w:rPr>
              <w:t>.</w:t>
            </w:r>
          </w:p>
          <w:p w:rsidR="00B539C6" w:rsidRPr="000D71B3" w:rsidRDefault="00B539C6" w:rsidP="00B539C6">
            <w:pPr>
              <w:spacing w:before="60" w:after="60" w:line="240" w:lineRule="auto"/>
              <w:rPr>
                <w:rFonts w:eastAsia="Times New Roman" w:cs="Arial"/>
                <w:sz w:val="20"/>
                <w:szCs w:val="20"/>
                <w:u w:val="single"/>
              </w:rPr>
            </w:pPr>
            <w:r w:rsidRPr="000D71B3">
              <w:rPr>
                <w:rFonts w:eastAsia="Times New Roman" w:cs="Arial"/>
                <w:sz w:val="20"/>
                <w:szCs w:val="20"/>
                <w:u w:val="single"/>
              </w:rPr>
              <w:t>Lokalizacja</w:t>
            </w:r>
          </w:p>
          <w:p w:rsidR="00B539C6" w:rsidRPr="00C920B1" w:rsidRDefault="00F22DC6" w:rsidP="00B539C6">
            <w:pPr>
              <w:spacing w:before="60" w:after="6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IPC p</w:t>
            </w:r>
            <w:r w:rsidR="00B539C6" w:rsidRPr="000D71B3">
              <w:rPr>
                <w:rFonts w:eastAsia="Times New Roman" w:cs="Arial"/>
                <w:sz w:val="20"/>
                <w:szCs w:val="20"/>
              </w:rPr>
              <w:t xml:space="preserve">ołożony jest w </w:t>
            </w:r>
            <w:r w:rsidR="00B539C6" w:rsidRPr="000D71B3">
              <w:rPr>
                <w:rFonts w:eastAsia="Times New Roman" w:cs="Arial"/>
                <w:b/>
                <w:sz w:val="20"/>
                <w:szCs w:val="20"/>
              </w:rPr>
              <w:t>Zielonym Parku Przemysłowym Cierznie</w:t>
            </w:r>
            <w:r w:rsidR="00B539C6" w:rsidRPr="000D71B3">
              <w:rPr>
                <w:rFonts w:eastAsia="Times New Roman" w:cs="Arial"/>
                <w:sz w:val="20"/>
                <w:szCs w:val="20"/>
              </w:rPr>
              <w:t>- specjalnie wydzielonym terenie inwestycyjnym o powierzchni 56,63 ha, zlokalizowanym w północnej części gminy Deb</w:t>
            </w:r>
            <w:r w:rsidR="00B539C6">
              <w:rPr>
                <w:rFonts w:eastAsia="Times New Roman" w:cs="Arial"/>
                <w:sz w:val="20"/>
                <w:szCs w:val="20"/>
              </w:rPr>
              <w:t xml:space="preserve">rzno przy drodze krajowej nr 22. </w:t>
            </w:r>
          </w:p>
        </w:tc>
        <w:tc>
          <w:tcPr>
            <w:tcW w:w="3827" w:type="dxa"/>
            <w:vMerge/>
            <w:tcBorders>
              <w:left w:val="nil"/>
              <w:right w:val="nil"/>
            </w:tcBorders>
          </w:tcPr>
          <w:p w:rsidR="00B539C6" w:rsidRPr="00055CE7" w:rsidRDefault="00B539C6" w:rsidP="00B539C6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B539C6" w:rsidRPr="00055CE7" w:rsidTr="00B539C6">
        <w:trPr>
          <w:trHeight w:val="96"/>
        </w:trPr>
        <w:tc>
          <w:tcPr>
            <w:tcW w:w="9356" w:type="dxa"/>
            <w:gridSpan w:val="4"/>
            <w:tcBorders>
              <w:left w:val="nil"/>
              <w:bottom w:val="single" w:sz="4" w:space="0" w:color="000000"/>
              <w:right w:val="nil"/>
            </w:tcBorders>
            <w:shd w:val="clear" w:color="auto" w:fill="C0504D" w:themeFill="accent2"/>
          </w:tcPr>
          <w:p w:rsidR="00B539C6" w:rsidRPr="000D71B3" w:rsidRDefault="00B539C6" w:rsidP="00B539C6">
            <w:pPr>
              <w:spacing w:before="60" w:after="60" w:line="240" w:lineRule="auto"/>
              <w:rPr>
                <w:rFonts w:eastAsia="Times New Roman" w:cs="Arial"/>
                <w:b/>
                <w:color w:val="FFFFFF"/>
                <w:sz w:val="20"/>
                <w:szCs w:val="20"/>
              </w:rPr>
            </w:pPr>
            <w:r w:rsidRPr="0040032C">
              <w:rPr>
                <w:rFonts w:eastAsia="Times New Roman" w:cs="Arial"/>
                <w:b/>
                <w:color w:val="FFFFFF"/>
                <w:szCs w:val="20"/>
              </w:rPr>
              <w:t>Oferta</w:t>
            </w:r>
          </w:p>
        </w:tc>
      </w:tr>
      <w:tr w:rsidR="00B539C6" w:rsidRPr="00055CE7" w:rsidTr="00B539C6">
        <w:tblPrEx>
          <w:tblCellMar>
            <w:left w:w="70" w:type="dxa"/>
            <w:right w:w="70" w:type="dxa"/>
          </w:tblCellMar>
        </w:tblPrEx>
        <w:trPr>
          <w:trHeight w:val="1570"/>
        </w:trPr>
        <w:tc>
          <w:tcPr>
            <w:tcW w:w="1700" w:type="dxa"/>
            <w:tcBorders>
              <w:left w:val="nil"/>
              <w:bottom w:val="single" w:sz="4" w:space="0" w:color="000000"/>
              <w:right w:val="nil"/>
            </w:tcBorders>
            <w:shd w:val="clear" w:color="auto" w:fill="F3F3F3"/>
          </w:tcPr>
          <w:p w:rsidR="00B539C6" w:rsidRPr="0040032C" w:rsidRDefault="00B539C6" w:rsidP="00B539C6">
            <w:pPr>
              <w:spacing w:before="60" w:after="60" w:line="240" w:lineRule="auto"/>
              <w:rPr>
                <w:rFonts w:eastAsia="Times New Roman" w:cs="Arial"/>
                <w:b/>
                <w:sz w:val="20"/>
                <w:szCs w:val="20"/>
              </w:rPr>
            </w:pPr>
            <w:r w:rsidRPr="0040032C">
              <w:rPr>
                <w:rFonts w:eastAsia="Times New Roman" w:cs="Arial"/>
                <w:b/>
                <w:sz w:val="20"/>
                <w:szCs w:val="20"/>
              </w:rPr>
              <w:t>Usługi</w:t>
            </w:r>
          </w:p>
        </w:tc>
        <w:tc>
          <w:tcPr>
            <w:tcW w:w="7656" w:type="dxa"/>
            <w:gridSpan w:val="3"/>
            <w:tcBorders>
              <w:left w:val="nil"/>
              <w:bottom w:val="single" w:sz="4" w:space="0" w:color="000000"/>
              <w:right w:val="nil"/>
            </w:tcBorders>
          </w:tcPr>
          <w:p w:rsidR="00B539C6" w:rsidRPr="000D71B3" w:rsidRDefault="00B539C6" w:rsidP="00B539C6">
            <w:pPr>
              <w:pStyle w:val="Akapitzlist"/>
              <w:numPr>
                <w:ilvl w:val="0"/>
                <w:numId w:val="10"/>
              </w:numPr>
              <w:spacing w:after="120"/>
              <w:rPr>
                <w:rFonts w:eastAsia="Times New Roman" w:cs="Arial"/>
                <w:sz w:val="20"/>
                <w:szCs w:val="20"/>
              </w:rPr>
            </w:pPr>
            <w:r w:rsidRPr="000D71B3">
              <w:rPr>
                <w:rFonts w:eastAsia="Times New Roman" w:cs="Arial"/>
                <w:sz w:val="20"/>
                <w:szCs w:val="20"/>
              </w:rPr>
              <w:t>wynajem na preferencyjnych warunkach:</w:t>
            </w:r>
          </w:p>
          <w:p w:rsidR="00B539C6" w:rsidRDefault="00B539C6" w:rsidP="00B539C6">
            <w:pPr>
              <w:pStyle w:val="Akapitzlist"/>
              <w:rPr>
                <w:b/>
                <w:sz w:val="20"/>
                <w:szCs w:val="20"/>
                <w:vertAlign w:val="superscript"/>
              </w:rPr>
            </w:pPr>
            <w:r w:rsidRPr="000D71B3">
              <w:rPr>
                <w:b/>
                <w:sz w:val="20"/>
                <w:szCs w:val="20"/>
              </w:rPr>
              <w:t xml:space="preserve">- powierzchni biurowej </w:t>
            </w:r>
            <w:r w:rsidRPr="000D71B3">
              <w:rPr>
                <w:sz w:val="20"/>
                <w:szCs w:val="20"/>
              </w:rPr>
              <w:t>(biuro-ok.20m</w:t>
            </w:r>
            <w:r w:rsidRPr="000D71B3">
              <w:rPr>
                <w:sz w:val="20"/>
                <w:szCs w:val="20"/>
                <w:vertAlign w:val="superscript"/>
              </w:rPr>
              <w:t xml:space="preserve">2 </w:t>
            </w:r>
            <w:r w:rsidRPr="000D71B3">
              <w:rPr>
                <w:sz w:val="20"/>
                <w:szCs w:val="20"/>
              </w:rPr>
              <w:t xml:space="preserve">)- czynsz najmu z mediami: </w:t>
            </w:r>
            <w:r w:rsidRPr="000D71B3">
              <w:rPr>
                <w:b/>
                <w:sz w:val="20"/>
                <w:szCs w:val="20"/>
              </w:rPr>
              <w:t xml:space="preserve">20-25 zł </w:t>
            </w:r>
            <w:r w:rsidRPr="000D71B3">
              <w:rPr>
                <w:sz w:val="20"/>
                <w:szCs w:val="20"/>
              </w:rPr>
              <w:t xml:space="preserve">netto za </w:t>
            </w:r>
            <w:r w:rsidRPr="000D71B3">
              <w:rPr>
                <w:b/>
                <w:sz w:val="20"/>
                <w:szCs w:val="20"/>
              </w:rPr>
              <w:t>1m</w:t>
            </w:r>
            <w:r w:rsidRPr="000D71B3">
              <w:rPr>
                <w:b/>
                <w:sz w:val="20"/>
                <w:szCs w:val="20"/>
                <w:vertAlign w:val="superscript"/>
              </w:rPr>
              <w:t>2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0D71B3">
              <w:rPr>
                <w:sz w:val="20"/>
                <w:szCs w:val="20"/>
              </w:rPr>
              <w:br/>
            </w:r>
            <w:r w:rsidRPr="000D71B3">
              <w:rPr>
                <w:b/>
                <w:sz w:val="20"/>
                <w:szCs w:val="20"/>
              </w:rPr>
              <w:t xml:space="preserve">- powierzchni produkcyjno- magazynowo- usługowej </w:t>
            </w:r>
            <w:r w:rsidRPr="000D71B3">
              <w:rPr>
                <w:sz w:val="20"/>
                <w:szCs w:val="20"/>
              </w:rPr>
              <w:t>(hala-ok.84m</w:t>
            </w:r>
            <w:r w:rsidRPr="000D71B3">
              <w:rPr>
                <w:sz w:val="20"/>
                <w:szCs w:val="20"/>
                <w:vertAlign w:val="superscript"/>
              </w:rPr>
              <w:t>2</w:t>
            </w:r>
            <w:r w:rsidRPr="000D71B3">
              <w:rPr>
                <w:sz w:val="20"/>
                <w:szCs w:val="20"/>
              </w:rPr>
              <w:t xml:space="preserve">)-czynsz najmu z mediami (z wyjątkiem e. el.): </w:t>
            </w:r>
            <w:r w:rsidRPr="000D71B3">
              <w:rPr>
                <w:b/>
                <w:sz w:val="20"/>
                <w:szCs w:val="20"/>
              </w:rPr>
              <w:t xml:space="preserve">8-12 zł </w:t>
            </w:r>
            <w:r w:rsidRPr="000D71B3">
              <w:rPr>
                <w:sz w:val="20"/>
                <w:szCs w:val="20"/>
              </w:rPr>
              <w:t xml:space="preserve">netto za </w:t>
            </w:r>
            <w:r w:rsidRPr="000D71B3">
              <w:rPr>
                <w:b/>
                <w:sz w:val="20"/>
                <w:szCs w:val="20"/>
              </w:rPr>
              <w:t>1m</w:t>
            </w:r>
            <w:r w:rsidRPr="000D71B3">
              <w:rPr>
                <w:b/>
                <w:sz w:val="20"/>
                <w:szCs w:val="20"/>
                <w:vertAlign w:val="superscript"/>
              </w:rPr>
              <w:t>2</w:t>
            </w:r>
          </w:p>
          <w:p w:rsidR="00B539C6" w:rsidRPr="000D71B3" w:rsidRDefault="00B539C6" w:rsidP="00B539C6">
            <w:pPr>
              <w:pStyle w:val="Akapitzlist"/>
              <w:numPr>
                <w:ilvl w:val="0"/>
                <w:numId w:val="10"/>
              </w:numPr>
              <w:spacing w:after="120"/>
              <w:rPr>
                <w:rFonts w:eastAsia="Times New Roman" w:cs="Arial"/>
                <w:sz w:val="20"/>
                <w:szCs w:val="20"/>
              </w:rPr>
            </w:pPr>
            <w:r w:rsidRPr="000D71B3">
              <w:rPr>
                <w:sz w:val="20"/>
                <w:szCs w:val="20"/>
              </w:rPr>
              <w:t>lokalne centrum obsługi inwestora</w:t>
            </w:r>
          </w:p>
          <w:p w:rsidR="00B539C6" w:rsidRPr="000D71B3" w:rsidRDefault="00B539C6" w:rsidP="00B539C6">
            <w:pPr>
              <w:pStyle w:val="Akapitzlist"/>
              <w:numPr>
                <w:ilvl w:val="0"/>
                <w:numId w:val="10"/>
              </w:numPr>
              <w:spacing w:after="120"/>
              <w:rPr>
                <w:rFonts w:eastAsia="Times New Roman" w:cs="Arial"/>
                <w:sz w:val="20"/>
                <w:szCs w:val="20"/>
              </w:rPr>
            </w:pPr>
            <w:r w:rsidRPr="000D71B3">
              <w:rPr>
                <w:sz w:val="20"/>
                <w:szCs w:val="20"/>
              </w:rPr>
              <w:t>profesjonalna obsługa biurowa</w:t>
            </w:r>
          </w:p>
          <w:p w:rsidR="00B539C6" w:rsidRPr="000D71B3" w:rsidRDefault="00B539C6" w:rsidP="00B539C6">
            <w:pPr>
              <w:pStyle w:val="Akapitzlist"/>
              <w:numPr>
                <w:ilvl w:val="0"/>
                <w:numId w:val="10"/>
              </w:numPr>
              <w:spacing w:after="120"/>
              <w:rPr>
                <w:rFonts w:eastAsia="Times New Roman" w:cs="Arial"/>
                <w:sz w:val="20"/>
                <w:szCs w:val="20"/>
              </w:rPr>
            </w:pPr>
            <w:r w:rsidRPr="000D71B3">
              <w:rPr>
                <w:sz w:val="20"/>
                <w:szCs w:val="20"/>
              </w:rPr>
              <w:t>organizacja i obsługa spotkań, szkoleń i konferencji</w:t>
            </w:r>
          </w:p>
          <w:p w:rsidR="00B539C6" w:rsidRPr="000D71B3" w:rsidRDefault="00B539C6" w:rsidP="00B539C6">
            <w:pPr>
              <w:pStyle w:val="Akapitzlist"/>
              <w:numPr>
                <w:ilvl w:val="0"/>
                <w:numId w:val="10"/>
              </w:numPr>
              <w:spacing w:after="120"/>
              <w:rPr>
                <w:rFonts w:eastAsia="Times New Roman" w:cs="Arial"/>
                <w:sz w:val="20"/>
                <w:szCs w:val="20"/>
              </w:rPr>
            </w:pPr>
            <w:r w:rsidRPr="000D71B3">
              <w:rPr>
                <w:sz w:val="20"/>
                <w:szCs w:val="20"/>
              </w:rPr>
              <w:t>usługi organizacyjne, informacyjne i konsultacyjne</w:t>
            </w:r>
          </w:p>
          <w:p w:rsidR="00B539C6" w:rsidRPr="000D71B3" w:rsidRDefault="00B539C6" w:rsidP="00B539C6">
            <w:pPr>
              <w:pStyle w:val="Akapitzlist"/>
              <w:numPr>
                <w:ilvl w:val="0"/>
                <w:numId w:val="10"/>
              </w:numPr>
              <w:spacing w:after="120"/>
              <w:rPr>
                <w:rFonts w:eastAsia="Times New Roman" w:cs="Arial"/>
                <w:sz w:val="20"/>
                <w:szCs w:val="20"/>
              </w:rPr>
            </w:pPr>
            <w:r w:rsidRPr="000D71B3">
              <w:rPr>
                <w:sz w:val="20"/>
                <w:szCs w:val="20"/>
              </w:rPr>
              <w:t>nieodpłatne udostępnianie sali konferencyjnej dla firm znajdujących się w IPC</w:t>
            </w:r>
          </w:p>
          <w:p w:rsidR="00217FB1" w:rsidRPr="00217FB1" w:rsidRDefault="00B539C6" w:rsidP="00217FB1">
            <w:pPr>
              <w:pStyle w:val="Akapitzlist"/>
              <w:numPr>
                <w:ilvl w:val="0"/>
                <w:numId w:val="10"/>
              </w:numPr>
              <w:spacing w:after="120"/>
              <w:rPr>
                <w:rFonts w:eastAsia="Times New Roman" w:cs="Arial"/>
                <w:sz w:val="20"/>
                <w:szCs w:val="20"/>
              </w:rPr>
            </w:pPr>
            <w:r w:rsidRPr="000D71B3">
              <w:rPr>
                <w:bCs/>
                <w:sz w:val="20"/>
                <w:szCs w:val="20"/>
              </w:rPr>
              <w:t>promocja podmiotów działających w IPC na stronie internetowej i w trakcie organizowanych przez IPC szkoleń i konferencji</w:t>
            </w:r>
          </w:p>
          <w:p w:rsidR="00B539C6" w:rsidRPr="00217FB1" w:rsidRDefault="00217FB1" w:rsidP="00217FB1">
            <w:pPr>
              <w:pStyle w:val="Akapitzlist"/>
              <w:numPr>
                <w:ilvl w:val="0"/>
                <w:numId w:val="10"/>
              </w:numPr>
              <w:spacing w:after="120"/>
              <w:rPr>
                <w:rFonts w:eastAsia="Times New Roman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wynajem </w:t>
            </w:r>
            <w:r w:rsidR="00B539C6" w:rsidRPr="00217FB1">
              <w:rPr>
                <w:rFonts w:eastAsiaTheme="minorHAnsi" w:cs="MyriadPro-Bold"/>
                <w:b/>
                <w:bCs/>
                <w:sz w:val="20"/>
              </w:rPr>
              <w:t>sali konferencyjnej</w:t>
            </w:r>
          </w:p>
          <w:p w:rsidR="00DE30C3" w:rsidRDefault="00B539C6" w:rsidP="00DE30C3">
            <w:pPr>
              <w:pStyle w:val="Akapitzlist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HAnsi" w:cs="MyriadPro-Bold"/>
                <w:bCs/>
                <w:sz w:val="20"/>
              </w:rPr>
            </w:pPr>
            <w:r w:rsidRPr="00DE30C3">
              <w:rPr>
                <w:rFonts w:eastAsiaTheme="minorHAnsi" w:cs="MyriadPro-Bold"/>
                <w:bCs/>
                <w:sz w:val="20"/>
              </w:rPr>
              <w:t>powierzchnia:50m2, mieszcząca do  50 osób, wyposażenie, profesjonalna obsługa, nowoczesne wnętrza</w:t>
            </w:r>
          </w:p>
          <w:p w:rsidR="00B539C6" w:rsidRPr="00DE30C3" w:rsidRDefault="00B539C6" w:rsidP="00DE30C3">
            <w:pPr>
              <w:pStyle w:val="Akapitzlist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HAnsi" w:cs="MyriadPro-Bold"/>
                <w:bCs/>
                <w:sz w:val="20"/>
              </w:rPr>
            </w:pPr>
            <w:r w:rsidRPr="00DE30C3">
              <w:rPr>
                <w:rFonts w:eastAsiaTheme="minorHAnsi" w:cs="MyriadPro-Bold"/>
                <w:bCs/>
                <w:sz w:val="20"/>
              </w:rPr>
              <w:t xml:space="preserve">koszt wynajmu: </w:t>
            </w:r>
          </w:p>
          <w:p w:rsidR="00B539C6" w:rsidRPr="00B2541A" w:rsidRDefault="00B539C6" w:rsidP="00B539C6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eastAsiaTheme="minorHAnsi" w:cs="MyriadPro-Bold"/>
                <w:bCs/>
                <w:sz w:val="20"/>
              </w:rPr>
            </w:pPr>
            <w:r w:rsidRPr="00B2541A">
              <w:rPr>
                <w:rFonts w:eastAsiaTheme="minorHAnsi" w:cs="MyriadPro-Bold"/>
                <w:bCs/>
                <w:sz w:val="20"/>
              </w:rPr>
              <w:t>- z wyposażeniem (</w:t>
            </w:r>
            <w:proofErr w:type="spellStart"/>
            <w:r w:rsidRPr="00B2541A">
              <w:rPr>
                <w:rFonts w:eastAsiaTheme="minorHAnsi" w:cs="MyriadPro-Bold"/>
                <w:bCs/>
                <w:sz w:val="20"/>
              </w:rPr>
              <w:t>flipchart</w:t>
            </w:r>
            <w:proofErr w:type="spellEnd"/>
            <w:r w:rsidRPr="00B2541A">
              <w:rPr>
                <w:rFonts w:eastAsiaTheme="minorHAnsi" w:cs="MyriadPro-Bold"/>
                <w:bCs/>
                <w:sz w:val="20"/>
              </w:rPr>
              <w:t>, rzutnik, laptop, markery) - 16zł/h+ jednorazowa opłata                                                                                               za wyposażenie: 20zł</w:t>
            </w:r>
          </w:p>
          <w:p w:rsidR="00B539C6" w:rsidRDefault="00B539C6" w:rsidP="00B539C6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eastAsiaTheme="minorHAnsi" w:cs="MyriadPro-Bold"/>
                <w:bCs/>
                <w:sz w:val="20"/>
              </w:rPr>
            </w:pPr>
            <w:r w:rsidRPr="00B2541A">
              <w:rPr>
                <w:rFonts w:eastAsiaTheme="minorHAnsi" w:cs="MyriadPro-Bold"/>
                <w:bCs/>
                <w:sz w:val="20"/>
              </w:rPr>
              <w:t>- bez wyposażenia – 16 zł/h</w:t>
            </w:r>
          </w:p>
          <w:p w:rsidR="00B539C6" w:rsidRPr="00F70EFE" w:rsidRDefault="00B539C6" w:rsidP="00B53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HAnsi" w:cs="MyriadPro-Bold"/>
                <w:bCs/>
                <w:sz w:val="18"/>
              </w:rPr>
            </w:pPr>
            <w:r w:rsidRPr="00F70EFE">
              <w:rPr>
                <w:rFonts w:eastAsiaTheme="minorHAnsi" w:cs="MyriadPro-Bold"/>
                <w:bCs/>
                <w:sz w:val="18"/>
              </w:rPr>
              <w:t>Na życzenie wynajmującego zapewniamy catering: kawowy- 3,50zł/os., obiadowy-   26,00zł/os.</w:t>
            </w:r>
          </w:p>
          <w:p w:rsidR="00B539C6" w:rsidRPr="00F70EFE" w:rsidRDefault="00B539C6" w:rsidP="00B53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HAnsi" w:cs="MyriadPro-Bold"/>
                <w:bCs/>
                <w:sz w:val="20"/>
              </w:rPr>
            </w:pPr>
          </w:p>
        </w:tc>
      </w:tr>
      <w:tr w:rsidR="00B539C6" w:rsidRPr="00055CE7" w:rsidTr="00B539C6">
        <w:trPr>
          <w:trHeight w:val="1698"/>
        </w:trPr>
        <w:tc>
          <w:tcPr>
            <w:tcW w:w="1700" w:type="dxa"/>
            <w:tcBorders>
              <w:left w:val="nil"/>
              <w:bottom w:val="single" w:sz="4" w:space="0" w:color="000000"/>
              <w:right w:val="nil"/>
            </w:tcBorders>
            <w:shd w:val="clear" w:color="auto" w:fill="F3F3F3"/>
          </w:tcPr>
          <w:p w:rsidR="00B539C6" w:rsidRPr="00D1212A" w:rsidRDefault="00B539C6" w:rsidP="00B539C6">
            <w:pPr>
              <w:spacing w:before="60" w:after="60" w:line="240" w:lineRule="auto"/>
              <w:rPr>
                <w:rFonts w:eastAsia="Times New Roman" w:cs="Arial"/>
                <w:b/>
                <w:sz w:val="20"/>
                <w:szCs w:val="20"/>
              </w:rPr>
            </w:pPr>
            <w:r w:rsidRPr="00D1212A">
              <w:rPr>
                <w:rFonts w:eastAsia="Times New Roman" w:cs="Arial"/>
                <w:b/>
                <w:sz w:val="20"/>
                <w:szCs w:val="20"/>
              </w:rPr>
              <w:lastRenderedPageBreak/>
              <w:t>Odbiorcy / kryteria naboru</w:t>
            </w:r>
          </w:p>
        </w:tc>
        <w:tc>
          <w:tcPr>
            <w:tcW w:w="7656" w:type="dxa"/>
            <w:gridSpan w:val="3"/>
            <w:tcBorders>
              <w:left w:val="nil"/>
              <w:bottom w:val="single" w:sz="4" w:space="0" w:color="000000"/>
              <w:right w:val="nil"/>
            </w:tcBorders>
          </w:tcPr>
          <w:p w:rsidR="00B539C6" w:rsidRPr="00D1212A" w:rsidRDefault="00B539C6" w:rsidP="00B539C6">
            <w:pPr>
              <w:rPr>
                <w:sz w:val="20"/>
                <w:szCs w:val="20"/>
              </w:rPr>
            </w:pPr>
            <w:r w:rsidRPr="00260B9A">
              <w:rPr>
                <w:b/>
                <w:sz w:val="20"/>
                <w:szCs w:val="20"/>
                <w:u w:val="single"/>
              </w:rPr>
              <w:t>Profil sektorowy</w:t>
            </w:r>
            <w:r>
              <w:rPr>
                <w:sz w:val="20"/>
                <w:szCs w:val="20"/>
                <w:u w:val="single"/>
              </w:rPr>
              <w:br/>
            </w:r>
            <w:r w:rsidRPr="000D71B3">
              <w:rPr>
                <w:sz w:val="20"/>
                <w:szCs w:val="20"/>
              </w:rPr>
              <w:t>Oferta IPC skierowana jest do podmiotów różnych branż, podmiotów korzystających z lokalnych  zasobów, pod</w:t>
            </w:r>
            <w:r>
              <w:rPr>
                <w:sz w:val="20"/>
                <w:szCs w:val="20"/>
              </w:rPr>
              <w:t xml:space="preserve">miotów  poszukujących wsparcia </w:t>
            </w:r>
            <w:r w:rsidRPr="000D71B3">
              <w:rPr>
                <w:sz w:val="20"/>
                <w:szCs w:val="20"/>
              </w:rPr>
              <w:t>w fazie organizacyjnej oraz podmiotów funkcjonujących na rynku i rozszerzających działalność o profil innowacyjny.</w:t>
            </w:r>
            <w:r>
              <w:rPr>
                <w:sz w:val="20"/>
                <w:szCs w:val="20"/>
              </w:rPr>
              <w:t xml:space="preserve"> Szczegółowe informacje zawarte są w Regulaminie Funkcjonowania IPC na stronie internetowej IPC.</w:t>
            </w:r>
          </w:p>
        </w:tc>
      </w:tr>
      <w:tr w:rsidR="00B539C6" w:rsidRPr="00055CE7" w:rsidTr="00B539C6">
        <w:trPr>
          <w:trHeight w:val="432"/>
        </w:trPr>
        <w:tc>
          <w:tcPr>
            <w:tcW w:w="1700" w:type="dxa"/>
            <w:tcBorders>
              <w:left w:val="nil"/>
              <w:bottom w:val="single" w:sz="4" w:space="0" w:color="000000"/>
              <w:right w:val="nil"/>
            </w:tcBorders>
            <w:shd w:val="clear" w:color="auto" w:fill="F3F3F3"/>
          </w:tcPr>
          <w:p w:rsidR="00B539C6" w:rsidRPr="00D95D46" w:rsidRDefault="00B539C6" w:rsidP="00B539C6">
            <w:pPr>
              <w:spacing w:before="60" w:after="60" w:line="240" w:lineRule="auto"/>
              <w:rPr>
                <w:rFonts w:eastAsia="Times New Roman" w:cs="Arial"/>
                <w:b/>
                <w:sz w:val="20"/>
                <w:szCs w:val="20"/>
              </w:rPr>
            </w:pPr>
            <w:r w:rsidRPr="00D95D46">
              <w:rPr>
                <w:rFonts w:eastAsia="Times New Roman" w:cs="Arial"/>
                <w:b/>
                <w:sz w:val="20"/>
                <w:szCs w:val="20"/>
              </w:rPr>
              <w:t>Okres inkubacji</w:t>
            </w:r>
          </w:p>
        </w:tc>
        <w:tc>
          <w:tcPr>
            <w:tcW w:w="7656" w:type="dxa"/>
            <w:gridSpan w:val="3"/>
            <w:tcBorders>
              <w:left w:val="nil"/>
              <w:bottom w:val="single" w:sz="4" w:space="0" w:color="000000"/>
              <w:right w:val="nil"/>
            </w:tcBorders>
          </w:tcPr>
          <w:p w:rsidR="00B539C6" w:rsidRPr="000D71B3" w:rsidRDefault="00B539C6" w:rsidP="00B539C6">
            <w:pPr>
              <w:spacing w:before="60" w:after="120" w:line="240" w:lineRule="auto"/>
              <w:rPr>
                <w:rFonts w:eastAsia="Times New Roman" w:cs="Arial"/>
                <w:sz w:val="20"/>
                <w:szCs w:val="20"/>
              </w:rPr>
            </w:pPr>
            <w:r w:rsidRPr="000D71B3">
              <w:rPr>
                <w:rFonts w:eastAsia="Times New Roman" w:cs="Arial"/>
                <w:sz w:val="20"/>
                <w:szCs w:val="20"/>
              </w:rPr>
              <w:t xml:space="preserve"> 3 lata</w:t>
            </w:r>
            <w:r>
              <w:rPr>
                <w:rFonts w:eastAsia="Times New Roman" w:cs="Arial"/>
                <w:sz w:val="20"/>
                <w:szCs w:val="20"/>
              </w:rPr>
              <w:t xml:space="preserve"> z możliwością przedłużenia</w:t>
            </w:r>
          </w:p>
        </w:tc>
      </w:tr>
      <w:tr w:rsidR="00B539C6" w:rsidRPr="00060E20" w:rsidTr="00B539C6">
        <w:trPr>
          <w:trHeight w:val="316"/>
        </w:trPr>
        <w:tc>
          <w:tcPr>
            <w:tcW w:w="9356" w:type="dxa"/>
            <w:gridSpan w:val="4"/>
            <w:tcBorders>
              <w:left w:val="nil"/>
              <w:bottom w:val="single" w:sz="4" w:space="0" w:color="000000"/>
              <w:right w:val="nil"/>
            </w:tcBorders>
            <w:shd w:val="clear" w:color="auto" w:fill="C0504D" w:themeFill="accent2"/>
          </w:tcPr>
          <w:p w:rsidR="00B539C6" w:rsidRPr="000D71B3" w:rsidRDefault="00B539C6" w:rsidP="00B539C6">
            <w:pPr>
              <w:spacing w:before="60" w:after="60" w:line="240" w:lineRule="auto"/>
              <w:rPr>
                <w:rFonts w:eastAsia="Times New Roman" w:cs="Arial"/>
                <w:sz w:val="20"/>
                <w:szCs w:val="20"/>
              </w:rPr>
            </w:pPr>
            <w:r w:rsidRPr="0040032C">
              <w:rPr>
                <w:rFonts w:eastAsia="Times New Roman" w:cs="Arial"/>
                <w:b/>
                <w:color w:val="FFFFFF"/>
                <w:szCs w:val="20"/>
              </w:rPr>
              <w:t>Preferowane branże</w:t>
            </w:r>
          </w:p>
        </w:tc>
      </w:tr>
      <w:tr w:rsidR="00B539C6" w:rsidRPr="00060E20" w:rsidTr="00B539C6">
        <w:trPr>
          <w:trHeight w:val="316"/>
        </w:trPr>
        <w:tc>
          <w:tcPr>
            <w:tcW w:w="4536" w:type="dxa"/>
            <w:gridSpan w:val="2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B539C6" w:rsidRPr="000D71B3" w:rsidRDefault="00B539C6" w:rsidP="00B539C6">
            <w:pPr>
              <w:pStyle w:val="Akapitzlist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 w:rsidRPr="000D71B3">
              <w:rPr>
                <w:rFonts w:cs="Times New Roman"/>
                <w:sz w:val="20"/>
                <w:szCs w:val="20"/>
              </w:rPr>
              <w:t>planowana działalność bazuje na wdrażaniu innowacji technologicznych lub badań B+R,</w:t>
            </w:r>
          </w:p>
          <w:p w:rsidR="00B539C6" w:rsidRPr="000D71B3" w:rsidRDefault="00B539C6" w:rsidP="00B539C6">
            <w:pPr>
              <w:pStyle w:val="Akapitzlist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 w:rsidRPr="000D71B3">
              <w:rPr>
                <w:rFonts w:cs="Times New Roman"/>
                <w:sz w:val="20"/>
                <w:szCs w:val="20"/>
              </w:rPr>
              <w:t>przedsięwzięcie jest ukierunkowane na zaawansowane technologie takie jak: technologie rolnicze, technologie związane z ochroną środowiska i wykorzystaniem odnawialnych i niekonwencjonalnych źródeł energii,</w:t>
            </w:r>
          </w:p>
          <w:p w:rsidR="00B539C6" w:rsidRPr="00B2541A" w:rsidRDefault="00B539C6" w:rsidP="00B539C6">
            <w:pPr>
              <w:pStyle w:val="Akapitzlist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 w:rsidRPr="000D71B3">
              <w:rPr>
                <w:rFonts w:cs="Times New Roman"/>
                <w:color w:val="000000"/>
                <w:sz w:val="20"/>
                <w:szCs w:val="20"/>
              </w:rPr>
              <w:t>przewidywany jest efekt w postaci innowacyjnych produktów/usług, na które istnieje efektywny popyt rynkowy.</w:t>
            </w:r>
          </w:p>
          <w:p w:rsidR="00B539C6" w:rsidRPr="000D71B3" w:rsidRDefault="00B539C6" w:rsidP="00B539C6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B539C6" w:rsidRPr="000D71B3" w:rsidRDefault="00B539C6" w:rsidP="00B53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B539C6" w:rsidRPr="00055CE7" w:rsidTr="00B539C6">
        <w:trPr>
          <w:trHeight w:val="244"/>
        </w:trPr>
        <w:tc>
          <w:tcPr>
            <w:tcW w:w="9356" w:type="dxa"/>
            <w:gridSpan w:val="4"/>
            <w:tcBorders>
              <w:left w:val="nil"/>
              <w:right w:val="nil"/>
            </w:tcBorders>
            <w:shd w:val="clear" w:color="auto" w:fill="C0504D" w:themeFill="accent2"/>
          </w:tcPr>
          <w:p w:rsidR="00B539C6" w:rsidRPr="00055CE7" w:rsidRDefault="00B539C6" w:rsidP="00B539C6">
            <w:pPr>
              <w:spacing w:before="60" w:after="60" w:line="240" w:lineRule="auto"/>
              <w:rPr>
                <w:rFonts w:asciiTheme="majorHAnsi" w:eastAsia="Times New Roman" w:hAnsiTheme="majorHAnsi" w:cs="Arial"/>
                <w:b/>
                <w:color w:val="FFFFFF"/>
                <w:sz w:val="20"/>
                <w:szCs w:val="20"/>
              </w:rPr>
            </w:pPr>
            <w:r w:rsidRPr="0040032C">
              <w:rPr>
                <w:rFonts w:asciiTheme="majorHAnsi" w:eastAsia="Times New Roman" w:hAnsiTheme="majorHAnsi" w:cs="Arial"/>
                <w:b/>
                <w:color w:val="FFFFFF" w:themeColor="background1"/>
                <w:szCs w:val="20"/>
              </w:rPr>
              <w:t>Zdjęcia</w:t>
            </w:r>
          </w:p>
        </w:tc>
      </w:tr>
      <w:tr w:rsidR="00B539C6" w:rsidRPr="00055CE7" w:rsidTr="00B539C6">
        <w:trPr>
          <w:trHeight w:val="2707"/>
        </w:trPr>
        <w:tc>
          <w:tcPr>
            <w:tcW w:w="9356" w:type="dxa"/>
            <w:gridSpan w:val="4"/>
            <w:tcBorders>
              <w:left w:val="nil"/>
              <w:right w:val="nil"/>
            </w:tcBorders>
          </w:tcPr>
          <w:p w:rsidR="00B539C6" w:rsidRPr="00441F0A" w:rsidRDefault="00B539C6" w:rsidP="00B539C6">
            <w:pPr>
              <w:spacing w:before="60" w:after="6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70178B39" wp14:editId="5245009E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57150</wp:posOffset>
                  </wp:positionV>
                  <wp:extent cx="2061845" cy="1509395"/>
                  <wp:effectExtent l="0" t="0" r="0" b="0"/>
                  <wp:wrapSquare wrapText="bothSides"/>
                  <wp:docPr id="4" name="Obraz 4" descr="C:\Users\Sekretariat\Desktop\małe pliki do ogłoszeń\DSC00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kretariat\Desktop\małe pliki do ogłoszeń\DSC00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845" cy="150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anchor distT="0" distB="0" distL="114300" distR="114300" simplePos="0" relativeHeight="251660288" behindDoc="0" locked="0" layoutInCell="1" allowOverlap="1" wp14:anchorId="3C35916E" wp14:editId="6E18EF3E">
                  <wp:simplePos x="0" y="0"/>
                  <wp:positionH relativeFrom="column">
                    <wp:posOffset>3964940</wp:posOffset>
                  </wp:positionH>
                  <wp:positionV relativeFrom="paragraph">
                    <wp:posOffset>97790</wp:posOffset>
                  </wp:positionV>
                  <wp:extent cx="1899920" cy="1466850"/>
                  <wp:effectExtent l="0" t="0" r="5080" b="0"/>
                  <wp:wrapSquare wrapText="bothSides"/>
                  <wp:docPr id="5" name="Obraz 5" descr="C:\Users\Sekretariat\Desktop\małe pliki do ogłoszeń\DSC00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ekretariat\Desktop\małe pliki do ogłoszeń\DSC00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anchor distT="0" distB="0" distL="114300" distR="114300" simplePos="0" relativeHeight="251661312" behindDoc="0" locked="0" layoutInCell="1" allowOverlap="1" wp14:anchorId="4D9F05E6" wp14:editId="68B22371">
                  <wp:simplePos x="0" y="0"/>
                  <wp:positionH relativeFrom="column">
                    <wp:posOffset>2114550</wp:posOffset>
                  </wp:positionH>
                  <wp:positionV relativeFrom="paragraph">
                    <wp:posOffset>55245</wp:posOffset>
                  </wp:positionV>
                  <wp:extent cx="1786255" cy="1517015"/>
                  <wp:effectExtent l="0" t="0" r="4445" b="6985"/>
                  <wp:wrapSquare wrapText="bothSides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1517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1021DA" w:rsidRDefault="001021DA" w:rsidP="001021DA">
      <w:pPr>
        <w:rPr>
          <w:u w:val="single"/>
        </w:rPr>
      </w:pPr>
    </w:p>
    <w:p w:rsidR="00875F58" w:rsidRDefault="00875F58" w:rsidP="001021DA">
      <w:pPr>
        <w:rPr>
          <w:sz w:val="10"/>
          <w:u w:val="single"/>
        </w:rPr>
      </w:pPr>
    </w:p>
    <w:p w:rsidR="00AC5C9A" w:rsidRPr="00EA493E" w:rsidRDefault="00AC5C9A" w:rsidP="001021DA">
      <w:pPr>
        <w:rPr>
          <w:sz w:val="10"/>
          <w:u w:val="single"/>
        </w:rPr>
      </w:pPr>
    </w:p>
    <w:p w:rsidR="00875F58" w:rsidRDefault="00875F58" w:rsidP="001021DA">
      <w:pPr>
        <w:rPr>
          <w:u w:val="single"/>
        </w:rPr>
      </w:pPr>
    </w:p>
    <w:p w:rsidR="00CF5C15" w:rsidRDefault="00CF5C15" w:rsidP="001021DA">
      <w:pPr>
        <w:rPr>
          <w:u w:val="single"/>
        </w:rPr>
      </w:pPr>
    </w:p>
    <w:p w:rsidR="00875F58" w:rsidRDefault="00875F58" w:rsidP="001021DA">
      <w:pPr>
        <w:rPr>
          <w:u w:val="single"/>
        </w:rPr>
      </w:pPr>
    </w:p>
    <w:p w:rsidR="00875F58" w:rsidRDefault="00875F58" w:rsidP="001021DA">
      <w:pPr>
        <w:rPr>
          <w:u w:val="single"/>
        </w:rPr>
      </w:pPr>
    </w:p>
    <w:p w:rsidR="00875F58" w:rsidRDefault="00875F58" w:rsidP="001021DA">
      <w:pPr>
        <w:rPr>
          <w:u w:val="single"/>
        </w:rPr>
      </w:pPr>
    </w:p>
    <w:p w:rsidR="00875F58" w:rsidRDefault="00875F58" w:rsidP="001021DA">
      <w:pPr>
        <w:rPr>
          <w:u w:val="single"/>
        </w:rPr>
      </w:pPr>
    </w:p>
    <w:p w:rsidR="00875F58" w:rsidRDefault="00875F58" w:rsidP="001021DA">
      <w:pPr>
        <w:rPr>
          <w:u w:val="single"/>
        </w:rPr>
      </w:pPr>
    </w:p>
    <w:p w:rsidR="00F22DC6" w:rsidRDefault="00F22DC6" w:rsidP="00CF5C15">
      <w:pPr>
        <w:rPr>
          <w:u w:val="single"/>
        </w:rPr>
      </w:pPr>
    </w:p>
    <w:p w:rsidR="00F22DC6" w:rsidRPr="00F22DC6" w:rsidRDefault="00F22DC6" w:rsidP="00F22DC6">
      <w:pPr>
        <w:rPr>
          <w:sz w:val="14"/>
        </w:rPr>
      </w:pPr>
    </w:p>
    <w:tbl>
      <w:tblPr>
        <w:tblpPr w:leftFromText="141" w:rightFromText="141" w:vertAnchor="page" w:horzAnchor="page" w:tblpX="629" w:tblpY="2194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41"/>
        <w:gridCol w:w="3788"/>
        <w:gridCol w:w="4077"/>
      </w:tblGrid>
      <w:tr w:rsidR="00AC5C9A" w:rsidRPr="0040032C" w:rsidTr="00F22DC6">
        <w:trPr>
          <w:trHeight w:val="178"/>
        </w:trPr>
        <w:tc>
          <w:tcPr>
            <w:tcW w:w="96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AC5C9A" w:rsidRPr="00AC5C9A" w:rsidRDefault="00AC5C9A" w:rsidP="00F22DC6">
            <w:pPr>
              <w:spacing w:before="60" w:after="60" w:line="240" w:lineRule="auto"/>
              <w:rPr>
                <w:rFonts w:eastAsia="Times New Roman" w:cs="Arial"/>
                <w:b/>
                <w:color w:val="FFFFFF"/>
                <w:szCs w:val="20"/>
              </w:rPr>
            </w:pPr>
            <w:r>
              <w:rPr>
                <w:rFonts w:eastAsia="Times New Roman" w:cs="Arial"/>
                <w:b/>
                <w:color w:val="FFFFFF"/>
                <w:szCs w:val="20"/>
              </w:rPr>
              <w:t>\</w:t>
            </w:r>
            <w:r w:rsidRPr="00C920B1">
              <w:rPr>
                <w:rFonts w:ascii="Arial" w:eastAsia="Times New Roman" w:hAnsi="Arial" w:cs="Arial"/>
                <w:b/>
                <w:szCs w:val="36"/>
              </w:rPr>
              <w:t xml:space="preserve"> </w:t>
            </w:r>
            <w:r>
              <w:t xml:space="preserve"> </w:t>
            </w:r>
            <w:r>
              <w:rPr>
                <w:rFonts w:ascii="Arial" w:eastAsia="Times New Roman" w:hAnsi="Arial" w:cs="Arial"/>
                <w:b/>
                <w:szCs w:val="36"/>
              </w:rPr>
              <w:t>2.</w:t>
            </w:r>
            <w:r w:rsidR="00AA35DA">
              <w:rPr>
                <w:rFonts w:ascii="Arial" w:eastAsia="Times New Roman" w:hAnsi="Arial" w:cs="Arial"/>
                <w:b/>
                <w:szCs w:val="36"/>
              </w:rPr>
              <w:t xml:space="preserve"> </w:t>
            </w:r>
            <w:r w:rsidRPr="00AC5C9A">
              <w:rPr>
                <w:rFonts w:ascii="Arial" w:eastAsia="Times New Roman" w:hAnsi="Arial" w:cs="Arial"/>
                <w:b/>
                <w:szCs w:val="36"/>
              </w:rPr>
              <w:t>ZIELONY PARK PRZEMYSŁOWY CIERZNIE</w:t>
            </w:r>
          </w:p>
        </w:tc>
      </w:tr>
      <w:tr w:rsidR="00AC5C9A" w:rsidRPr="0040032C" w:rsidTr="00F22DC6">
        <w:trPr>
          <w:trHeight w:val="178"/>
        </w:trPr>
        <w:tc>
          <w:tcPr>
            <w:tcW w:w="9606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C0504D" w:themeFill="accent2"/>
          </w:tcPr>
          <w:p w:rsidR="00AC5C9A" w:rsidRPr="0040032C" w:rsidRDefault="00AC5C9A" w:rsidP="00F22DC6">
            <w:pPr>
              <w:spacing w:before="60" w:after="60" w:line="240" w:lineRule="auto"/>
              <w:rPr>
                <w:rFonts w:eastAsia="Times New Roman" w:cs="Arial"/>
                <w:b/>
                <w:color w:val="FFFFFF"/>
                <w:sz w:val="18"/>
                <w:szCs w:val="20"/>
              </w:rPr>
            </w:pPr>
            <w:r w:rsidRPr="0040032C">
              <w:rPr>
                <w:rFonts w:eastAsia="Times New Roman" w:cs="Arial"/>
                <w:b/>
                <w:color w:val="FFFFFF"/>
                <w:szCs w:val="20"/>
              </w:rPr>
              <w:t>Informacje podstawowe</w:t>
            </w:r>
          </w:p>
        </w:tc>
      </w:tr>
      <w:tr w:rsidR="00AC5C9A" w:rsidRPr="00055CE7" w:rsidTr="00F22DC6">
        <w:trPr>
          <w:trHeight w:val="359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AC5C9A" w:rsidRPr="00DE30C3" w:rsidRDefault="00AC5C9A" w:rsidP="00F22DC6">
            <w:pPr>
              <w:spacing w:before="60" w:after="60" w:line="240" w:lineRule="auto"/>
              <w:rPr>
                <w:rFonts w:eastAsia="Times New Roman" w:cs="Arial"/>
                <w:b/>
                <w:sz w:val="20"/>
                <w:szCs w:val="20"/>
              </w:rPr>
            </w:pPr>
            <w:r w:rsidRPr="00DE30C3">
              <w:rPr>
                <w:rFonts w:eastAsia="Times New Roman" w:cs="Arial"/>
                <w:b/>
                <w:sz w:val="20"/>
                <w:szCs w:val="20"/>
              </w:rPr>
              <w:t>Adres</w:t>
            </w:r>
          </w:p>
        </w:tc>
        <w:tc>
          <w:tcPr>
            <w:tcW w:w="38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5C9A" w:rsidRPr="00DE30C3" w:rsidRDefault="00AC5C9A" w:rsidP="00F22DC6">
            <w:pPr>
              <w:spacing w:before="60" w:after="60" w:line="240" w:lineRule="auto"/>
              <w:rPr>
                <w:rFonts w:eastAsia="Times New Roman" w:cs="Arial"/>
                <w:sz w:val="20"/>
                <w:szCs w:val="20"/>
              </w:rPr>
            </w:pPr>
            <w:r w:rsidRPr="00DE30C3">
              <w:rPr>
                <w:sz w:val="20"/>
                <w:szCs w:val="20"/>
              </w:rPr>
              <w:t>Cierznie, 77-310 Debrzno</w:t>
            </w:r>
          </w:p>
        </w:tc>
        <w:tc>
          <w:tcPr>
            <w:tcW w:w="4077" w:type="dxa"/>
            <w:vMerge w:val="restart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:rsidR="00AC5C9A" w:rsidRPr="00055CE7" w:rsidRDefault="00AC5C9A" w:rsidP="00F22DC6">
            <w:pPr>
              <w:spacing w:before="60" w:after="60" w:line="240" w:lineRule="auto"/>
              <w:ind w:left="601" w:hanging="601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920B1">
              <w:rPr>
                <w:rFonts w:ascii="Calibri" w:eastAsia="Times New Roman" w:hAnsi="Calibri" w:cs="Calibri"/>
                <w:b/>
                <w:noProof/>
                <w:color w:val="00B050"/>
                <w:sz w:val="24"/>
              </w:rPr>
              <w:drawing>
                <wp:anchor distT="0" distB="0" distL="114300" distR="114300" simplePos="0" relativeHeight="251664384" behindDoc="1" locked="0" layoutInCell="1" allowOverlap="1" wp14:anchorId="541EDC28" wp14:editId="3EF0D874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-2561590</wp:posOffset>
                  </wp:positionV>
                  <wp:extent cx="2171700" cy="2171700"/>
                  <wp:effectExtent l="19050" t="19050" r="19050" b="19050"/>
                  <wp:wrapSquare wrapText="bothSides"/>
                  <wp:docPr id="17" name="Obraz 17" descr="C:\Users\tomek\Desktop\Moje dokumenty\ZDJĘCIA\teren_Z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omek\Desktop\Moje dokumenty\ZDJĘCIA\teren_Z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171700"/>
                          </a:xfrm>
                          <a:prstGeom prst="rect">
                            <a:avLst/>
                          </a:prstGeom>
                          <a:noFill/>
                          <a:ln w="15875" cmpd="sng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5C9A" w:rsidRPr="00055CE7" w:rsidTr="00F22DC6">
        <w:trPr>
          <w:trHeight w:val="96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AC5C9A" w:rsidRPr="00DE30C3" w:rsidRDefault="00AC5C9A" w:rsidP="00F22DC6">
            <w:pPr>
              <w:spacing w:before="60" w:after="60" w:line="240" w:lineRule="auto"/>
              <w:rPr>
                <w:rFonts w:eastAsia="Times New Roman" w:cs="Arial"/>
                <w:b/>
                <w:sz w:val="20"/>
                <w:szCs w:val="20"/>
              </w:rPr>
            </w:pPr>
            <w:r w:rsidRPr="00DE30C3">
              <w:rPr>
                <w:rFonts w:eastAsia="Times New Roman" w:cs="Arial"/>
                <w:b/>
                <w:sz w:val="20"/>
                <w:szCs w:val="20"/>
              </w:rPr>
              <w:t>Telefon</w:t>
            </w:r>
          </w:p>
        </w:tc>
        <w:tc>
          <w:tcPr>
            <w:tcW w:w="38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5C9A" w:rsidRPr="00DE30C3" w:rsidRDefault="00AC5C9A" w:rsidP="00F22DC6">
            <w:pPr>
              <w:spacing w:before="60" w:after="60" w:line="240" w:lineRule="auto"/>
              <w:rPr>
                <w:rFonts w:eastAsia="Times New Roman" w:cs="Arial"/>
                <w:sz w:val="20"/>
                <w:szCs w:val="20"/>
              </w:rPr>
            </w:pPr>
            <w:r w:rsidRPr="00DE30C3">
              <w:rPr>
                <w:rStyle w:val="bold"/>
                <w:sz w:val="20"/>
                <w:szCs w:val="20"/>
              </w:rPr>
              <w:t>59 722 13 33, 668 328 243</w:t>
            </w:r>
          </w:p>
        </w:tc>
        <w:tc>
          <w:tcPr>
            <w:tcW w:w="4077" w:type="dxa"/>
            <w:vMerge/>
            <w:tcBorders>
              <w:left w:val="nil"/>
              <w:right w:val="nil"/>
            </w:tcBorders>
          </w:tcPr>
          <w:p w:rsidR="00AC5C9A" w:rsidRPr="00055CE7" w:rsidRDefault="00AC5C9A" w:rsidP="00F22DC6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AC5C9A" w:rsidRPr="00055CE7" w:rsidTr="00F22DC6">
        <w:trPr>
          <w:trHeight w:val="96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AC5C9A" w:rsidRPr="00DE30C3" w:rsidRDefault="00AC5C9A" w:rsidP="00F22DC6">
            <w:pPr>
              <w:spacing w:before="60" w:after="60" w:line="240" w:lineRule="auto"/>
              <w:rPr>
                <w:rFonts w:eastAsia="Times New Roman" w:cs="Arial"/>
                <w:b/>
                <w:sz w:val="20"/>
                <w:szCs w:val="20"/>
              </w:rPr>
            </w:pPr>
            <w:r w:rsidRPr="00DE30C3">
              <w:rPr>
                <w:rFonts w:eastAsia="Times New Roman" w:cs="Arial"/>
                <w:b/>
                <w:sz w:val="20"/>
                <w:szCs w:val="20"/>
              </w:rPr>
              <w:t>E-mail</w:t>
            </w:r>
          </w:p>
        </w:tc>
        <w:tc>
          <w:tcPr>
            <w:tcW w:w="38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5C9A" w:rsidRPr="00DE30C3" w:rsidRDefault="00AC5C9A" w:rsidP="00F22DC6">
            <w:pPr>
              <w:spacing w:before="60" w:after="60" w:line="240" w:lineRule="auto"/>
              <w:rPr>
                <w:rFonts w:eastAsia="Times New Roman" w:cs="Arial"/>
                <w:sz w:val="20"/>
                <w:szCs w:val="20"/>
              </w:rPr>
            </w:pPr>
            <w:r w:rsidRPr="00DE30C3">
              <w:rPr>
                <w:sz w:val="20"/>
                <w:szCs w:val="20"/>
              </w:rPr>
              <w:t>info@perlowainwestycja.pl</w:t>
            </w:r>
          </w:p>
        </w:tc>
        <w:tc>
          <w:tcPr>
            <w:tcW w:w="4077" w:type="dxa"/>
            <w:vMerge/>
            <w:tcBorders>
              <w:left w:val="nil"/>
              <w:right w:val="nil"/>
            </w:tcBorders>
          </w:tcPr>
          <w:p w:rsidR="00AC5C9A" w:rsidRPr="00055CE7" w:rsidRDefault="00AC5C9A" w:rsidP="00F22DC6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AC5C9A" w:rsidRPr="00055CE7" w:rsidTr="00F22DC6">
        <w:trPr>
          <w:trHeight w:val="4305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AC5C9A" w:rsidRPr="00DE30C3" w:rsidRDefault="00AC5C9A" w:rsidP="00F22DC6">
            <w:pPr>
              <w:spacing w:before="60" w:after="60" w:line="240" w:lineRule="auto"/>
              <w:rPr>
                <w:rFonts w:eastAsia="Times New Roman" w:cs="Arial"/>
                <w:b/>
                <w:sz w:val="20"/>
                <w:szCs w:val="20"/>
              </w:rPr>
            </w:pPr>
            <w:r w:rsidRPr="00DE30C3">
              <w:rPr>
                <w:rFonts w:eastAsia="Times New Roman" w:cs="Arial"/>
                <w:b/>
                <w:sz w:val="20"/>
                <w:szCs w:val="20"/>
              </w:rPr>
              <w:t>Strona www</w:t>
            </w:r>
          </w:p>
          <w:p w:rsidR="00AC5C9A" w:rsidRPr="00DE30C3" w:rsidRDefault="00AC5C9A" w:rsidP="00F22DC6">
            <w:pPr>
              <w:spacing w:before="60" w:after="60" w:line="240" w:lineRule="auto"/>
              <w:rPr>
                <w:rFonts w:eastAsia="Times New Roman" w:cs="Arial"/>
                <w:b/>
                <w:sz w:val="20"/>
                <w:szCs w:val="20"/>
              </w:rPr>
            </w:pPr>
            <w:r w:rsidRPr="00DE30C3">
              <w:rPr>
                <w:rFonts w:eastAsia="Times New Roman" w:cs="Arial"/>
                <w:b/>
                <w:sz w:val="20"/>
                <w:szCs w:val="20"/>
              </w:rPr>
              <w:t>Opis</w:t>
            </w:r>
          </w:p>
        </w:tc>
        <w:tc>
          <w:tcPr>
            <w:tcW w:w="38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5C9A" w:rsidRPr="00DE30C3" w:rsidRDefault="0079097D" w:rsidP="00F22DC6">
            <w:pPr>
              <w:spacing w:before="60" w:after="60" w:line="240" w:lineRule="auto"/>
              <w:rPr>
                <w:rFonts w:eastAsia="Times New Roman" w:cs="Arial"/>
                <w:sz w:val="20"/>
                <w:szCs w:val="20"/>
              </w:rPr>
            </w:pPr>
            <w:hyperlink r:id="rId15" w:history="1">
              <w:r w:rsidR="00AC5C9A" w:rsidRPr="00DE30C3">
                <w:rPr>
                  <w:rStyle w:val="Hipercze"/>
                  <w:rFonts w:eastAsia="Times New Roman" w:cs="Arial"/>
                  <w:sz w:val="20"/>
                  <w:szCs w:val="20"/>
                </w:rPr>
                <w:t>www.perlowainwestycja.pl</w:t>
              </w:r>
            </w:hyperlink>
          </w:p>
          <w:p w:rsidR="00AC5C9A" w:rsidRPr="00DE30C3" w:rsidRDefault="00AC5C9A" w:rsidP="00F22DC6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  <w:r w:rsidRPr="00DE30C3">
              <w:rPr>
                <w:rFonts w:cstheme="minorHAnsi"/>
                <w:sz w:val="20"/>
                <w:szCs w:val="20"/>
              </w:rPr>
              <w:t xml:space="preserve">ZPP Cierznie jest specjalnie wydzielonym terenem inwestycyjnym o powierzchni </w:t>
            </w:r>
            <w:r w:rsidRPr="00DE30C3">
              <w:rPr>
                <w:rFonts w:cstheme="minorHAnsi"/>
                <w:b/>
                <w:sz w:val="20"/>
                <w:szCs w:val="20"/>
              </w:rPr>
              <w:t>56,63 ha</w:t>
            </w:r>
            <w:r w:rsidRPr="00DE30C3">
              <w:rPr>
                <w:rFonts w:cstheme="minorHAnsi"/>
                <w:sz w:val="20"/>
                <w:szCs w:val="20"/>
              </w:rPr>
              <w:t>.</w:t>
            </w:r>
          </w:p>
          <w:p w:rsidR="00AC5C9A" w:rsidRPr="00DE30C3" w:rsidRDefault="00AC5C9A" w:rsidP="00F22DC6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E30C3">
              <w:rPr>
                <w:rFonts w:ascii="Calibri" w:eastAsia="Times New Roman" w:hAnsi="Calibri" w:cs="Calibri"/>
                <w:b/>
                <w:sz w:val="20"/>
                <w:szCs w:val="20"/>
              </w:rPr>
              <w:t>Obszar 9,87 ha ZPP Cierznie objęty jest statusem Słupskiej Specjalnej Strefy Ekonomicznej</w:t>
            </w:r>
            <w:r w:rsidRPr="00DE30C3">
              <w:rPr>
                <w:rFonts w:ascii="Calibri" w:eastAsia="Times New Roman" w:hAnsi="Calibri" w:cs="Calibri"/>
                <w:sz w:val="20"/>
                <w:szCs w:val="20"/>
              </w:rPr>
              <w:t xml:space="preserve"> – Podstrefa „Debrzno”.</w:t>
            </w:r>
          </w:p>
          <w:p w:rsidR="00AC5C9A" w:rsidRPr="00DE30C3" w:rsidRDefault="00AC5C9A" w:rsidP="00F22DC6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E30C3">
              <w:rPr>
                <w:rFonts w:ascii="Calibri" w:eastAsia="Times New Roman" w:hAnsi="Calibri" w:cs="Calibri"/>
                <w:sz w:val="20"/>
                <w:szCs w:val="20"/>
              </w:rPr>
              <w:t>Wielkość działek-od 1 ha do10 ha i więcej, z możliwością indywidualnego podziału oraz scalania.</w:t>
            </w:r>
          </w:p>
          <w:p w:rsidR="00F22DC6" w:rsidRPr="00DE30C3" w:rsidRDefault="00F22DC6" w:rsidP="00F22DC6">
            <w:pPr>
              <w:tabs>
                <w:tab w:val="left" w:pos="6885"/>
              </w:tabs>
              <w:spacing w:after="0" w:line="240" w:lineRule="auto"/>
              <w:contextualSpacing/>
              <w:jc w:val="both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F22DC6">
              <w:rPr>
                <w:rFonts w:ascii="Calibri" w:eastAsia="Times New Roman" w:hAnsi="Calibri" w:cs="Calibri"/>
                <w:sz w:val="20"/>
                <w:szCs w:val="20"/>
              </w:rPr>
              <w:t>Na terenie ZPP Cierznie znajduje się</w:t>
            </w:r>
            <w:r w:rsidRPr="00F22DC6">
              <w:rPr>
                <w:rFonts w:ascii="Calibri" w:eastAsia="Times New Roman" w:hAnsi="Calibri" w:cs="Calibri"/>
                <w:b/>
                <w:sz w:val="20"/>
                <w:szCs w:val="20"/>
              </w:rPr>
              <w:t xml:space="preserve"> Inkubator Przedsiębiorczości Cierznie</w:t>
            </w:r>
            <w:r w:rsidRPr="00F22DC6">
              <w:rPr>
                <w:rFonts w:ascii="Calibri" w:eastAsia="Times New Roman" w:hAnsi="Calibri" w:cs="Calibri"/>
                <w:sz w:val="20"/>
                <w:szCs w:val="20"/>
              </w:rPr>
              <w:t>.</w:t>
            </w:r>
          </w:p>
          <w:p w:rsidR="00AC5C9A" w:rsidRPr="00DE30C3" w:rsidRDefault="00AC5C9A" w:rsidP="00F22DC6">
            <w:pPr>
              <w:spacing w:before="60" w:after="60" w:line="240" w:lineRule="auto"/>
              <w:rPr>
                <w:rFonts w:eastAsia="Times New Roman" w:cs="Arial"/>
                <w:sz w:val="20"/>
                <w:szCs w:val="20"/>
                <w:u w:val="single"/>
              </w:rPr>
            </w:pPr>
            <w:r w:rsidRPr="00DE30C3">
              <w:rPr>
                <w:rFonts w:eastAsia="Times New Roman" w:cs="Arial"/>
                <w:sz w:val="20"/>
                <w:szCs w:val="20"/>
                <w:u w:val="single"/>
              </w:rPr>
              <w:t>Lokalizacja</w:t>
            </w:r>
          </w:p>
          <w:p w:rsidR="00AC5C9A" w:rsidRPr="00DE30C3" w:rsidRDefault="00F22DC6" w:rsidP="00F22DC6">
            <w:pPr>
              <w:spacing w:before="60" w:after="60" w:line="240" w:lineRule="auto"/>
              <w:rPr>
                <w:rFonts w:eastAsia="Times New Roman" w:cs="Arial"/>
                <w:sz w:val="20"/>
                <w:szCs w:val="20"/>
              </w:rPr>
            </w:pPr>
            <w:r w:rsidRPr="00DE30C3">
              <w:rPr>
                <w:rFonts w:cstheme="minorHAnsi"/>
                <w:sz w:val="20"/>
                <w:szCs w:val="20"/>
              </w:rPr>
              <w:t>ZPP z</w:t>
            </w:r>
            <w:r w:rsidR="00AC5C9A" w:rsidRPr="00DE30C3">
              <w:rPr>
                <w:rFonts w:cstheme="minorHAnsi"/>
                <w:sz w:val="20"/>
                <w:szCs w:val="20"/>
              </w:rPr>
              <w:t xml:space="preserve">lokalizowany jest w </w:t>
            </w:r>
            <w:r w:rsidR="00AC5C9A" w:rsidRPr="00DE30C3">
              <w:rPr>
                <w:rFonts w:cstheme="minorHAnsi"/>
                <w:b/>
                <w:sz w:val="20"/>
                <w:szCs w:val="20"/>
              </w:rPr>
              <w:t>północnej części gminy Debrzno, w bezpośrednim sąsiedztwie drogi krajowej nr 22</w:t>
            </w:r>
            <w:r w:rsidR="00AC5C9A" w:rsidRPr="00DE30C3">
              <w:rPr>
                <w:rFonts w:eastAsia="Times New Roman" w:cs="Arial"/>
                <w:sz w:val="20"/>
                <w:szCs w:val="20"/>
              </w:rPr>
              <w:t xml:space="preserve">. </w:t>
            </w:r>
          </w:p>
          <w:p w:rsidR="00AC5C9A" w:rsidRPr="00DE30C3" w:rsidRDefault="00AC5C9A" w:rsidP="00F22DC6">
            <w:pPr>
              <w:spacing w:before="60" w:after="60" w:line="240" w:lineRule="auto"/>
              <w:rPr>
                <w:rFonts w:eastAsia="Times New Roman" w:cs="Arial"/>
                <w:color w:val="0000FF"/>
                <w:sz w:val="20"/>
                <w:szCs w:val="20"/>
                <w:u w:val="single"/>
              </w:rPr>
            </w:pPr>
            <w:r w:rsidRPr="00DE30C3">
              <w:rPr>
                <w:rFonts w:eastAsia="Times New Roman" w:cs="Arial"/>
                <w:i/>
                <w:sz w:val="20"/>
                <w:szCs w:val="20"/>
              </w:rPr>
              <w:t>Zobacz ofertę ZPP Cierznie:</w:t>
            </w:r>
            <w:r w:rsidRPr="00DE30C3">
              <w:rPr>
                <w:rFonts w:eastAsia="Times New Roman" w:cs="Arial"/>
                <w:sz w:val="20"/>
                <w:szCs w:val="20"/>
              </w:rPr>
              <w:t xml:space="preserve"> </w:t>
            </w:r>
            <w:hyperlink r:id="rId16" w:history="1">
              <w:r w:rsidRPr="00DE30C3">
                <w:rPr>
                  <w:rStyle w:val="Hipercze"/>
                  <w:rFonts w:eastAsia="Times New Roman" w:cs="Arial"/>
                  <w:sz w:val="20"/>
                  <w:szCs w:val="20"/>
                </w:rPr>
                <w:t>http://www.perlowainwestycja.pl/podstrona/5</w:t>
              </w:r>
            </w:hyperlink>
          </w:p>
        </w:tc>
        <w:tc>
          <w:tcPr>
            <w:tcW w:w="4077" w:type="dxa"/>
            <w:vMerge/>
            <w:tcBorders>
              <w:left w:val="nil"/>
              <w:right w:val="nil"/>
            </w:tcBorders>
          </w:tcPr>
          <w:p w:rsidR="00AC5C9A" w:rsidRPr="00055CE7" w:rsidRDefault="00AC5C9A" w:rsidP="00F22DC6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AC5C9A" w:rsidRPr="00055CE7" w:rsidTr="00F22DC6">
        <w:trPr>
          <w:trHeight w:val="488"/>
        </w:trPr>
        <w:tc>
          <w:tcPr>
            <w:tcW w:w="9606" w:type="dxa"/>
            <w:gridSpan w:val="4"/>
            <w:tcBorders>
              <w:left w:val="nil"/>
              <w:bottom w:val="single" w:sz="4" w:space="0" w:color="000000"/>
              <w:right w:val="nil"/>
            </w:tcBorders>
            <w:shd w:val="clear" w:color="auto" w:fill="C0504D" w:themeFill="accent2"/>
          </w:tcPr>
          <w:p w:rsidR="00AC5C9A" w:rsidRPr="00F22DC6" w:rsidRDefault="00AC5C9A" w:rsidP="00F22DC6">
            <w:pPr>
              <w:spacing w:before="60" w:after="60" w:line="240" w:lineRule="auto"/>
              <w:rPr>
                <w:rFonts w:eastAsia="Times New Roman" w:cs="Arial"/>
                <w:b/>
                <w:color w:val="FFFFFF"/>
                <w:szCs w:val="20"/>
              </w:rPr>
            </w:pPr>
            <w:r>
              <w:rPr>
                <w:rFonts w:eastAsia="Times New Roman" w:cs="Arial"/>
                <w:b/>
                <w:color w:val="FFFFFF"/>
                <w:szCs w:val="20"/>
              </w:rPr>
              <w:t>Dane dotyczące terenu</w:t>
            </w:r>
          </w:p>
        </w:tc>
      </w:tr>
      <w:tr w:rsidR="00AC5C9A" w:rsidRPr="00055CE7" w:rsidTr="00F22DC6">
        <w:tblPrEx>
          <w:tblCellMar>
            <w:left w:w="70" w:type="dxa"/>
            <w:right w:w="70" w:type="dxa"/>
          </w:tblCellMar>
        </w:tblPrEx>
        <w:trPr>
          <w:trHeight w:val="5601"/>
        </w:trPr>
        <w:tc>
          <w:tcPr>
            <w:tcW w:w="9606" w:type="dxa"/>
            <w:gridSpan w:val="4"/>
            <w:tcBorders>
              <w:left w:val="nil"/>
              <w:bottom w:val="single" w:sz="4" w:space="0" w:color="000000"/>
              <w:right w:val="nil"/>
            </w:tcBorders>
            <w:shd w:val="clear" w:color="auto" w:fill="F3F3F3"/>
          </w:tcPr>
          <w:tbl>
            <w:tblPr>
              <w:tblStyle w:val="Tabela-Siatka"/>
              <w:tblpPr w:leftFromText="141" w:rightFromText="141" w:vertAnchor="page" w:horzAnchor="margin" w:tblpY="1"/>
              <w:tblOverlap w:val="never"/>
              <w:tblW w:w="9514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41"/>
              <w:gridCol w:w="2973"/>
              <w:gridCol w:w="4700"/>
            </w:tblGrid>
            <w:tr w:rsidR="008F572C" w:rsidRPr="00C920B1" w:rsidTr="008F572C">
              <w:trPr>
                <w:trHeight w:val="207"/>
              </w:trPr>
              <w:tc>
                <w:tcPr>
                  <w:tcW w:w="1841" w:type="dxa"/>
                  <w:vMerge w:val="restart"/>
                  <w:tcBorders>
                    <w:top w:val="single" w:sz="12" w:space="0" w:color="auto"/>
                    <w:bottom w:val="single" w:sz="6" w:space="0" w:color="auto"/>
                  </w:tcBorders>
                  <w:shd w:val="clear" w:color="auto" w:fill="D6E3BC" w:themeFill="accent3" w:themeFillTint="66"/>
                </w:tcPr>
                <w:p w:rsidR="00AC5C9A" w:rsidRPr="00C920B1" w:rsidRDefault="00AC5C9A" w:rsidP="00F22DC6">
                  <w:pPr>
                    <w:tabs>
                      <w:tab w:val="left" w:pos="6885"/>
                    </w:tabs>
                    <w:jc w:val="both"/>
                    <w:rPr>
                      <w:rFonts w:ascii="Calibri" w:eastAsia="Times New Roman" w:hAnsi="Calibri" w:cs="Calibri"/>
                      <w:sz w:val="16"/>
                      <w:szCs w:val="20"/>
                    </w:rPr>
                  </w:pPr>
                </w:p>
                <w:p w:rsidR="00AC5C9A" w:rsidRPr="00C920B1" w:rsidRDefault="00AC5C9A" w:rsidP="00F22DC6">
                  <w:pPr>
                    <w:tabs>
                      <w:tab w:val="left" w:pos="6885"/>
                    </w:tabs>
                    <w:jc w:val="both"/>
                    <w:rPr>
                      <w:rFonts w:ascii="Calibri" w:eastAsia="Times New Roman" w:hAnsi="Calibri" w:cs="Calibri"/>
                      <w:sz w:val="16"/>
                      <w:szCs w:val="20"/>
                    </w:rPr>
                  </w:pPr>
                  <w:r w:rsidRPr="00C920B1">
                    <w:rPr>
                      <w:rFonts w:ascii="Calibri" w:eastAsia="Times New Roman" w:hAnsi="Calibri" w:cs="Calibri"/>
                      <w:sz w:val="16"/>
                      <w:szCs w:val="20"/>
                    </w:rPr>
                    <w:t>Informacje dotyczące nieruchomości</w:t>
                  </w:r>
                </w:p>
              </w:tc>
              <w:tc>
                <w:tcPr>
                  <w:tcW w:w="2973" w:type="dxa"/>
                  <w:tcBorders>
                    <w:top w:val="single" w:sz="12" w:space="0" w:color="auto"/>
                    <w:bottom w:val="single" w:sz="6" w:space="0" w:color="auto"/>
                  </w:tcBorders>
                  <w:shd w:val="clear" w:color="auto" w:fill="D6E3BC" w:themeFill="accent3" w:themeFillTint="66"/>
                </w:tcPr>
                <w:p w:rsidR="00AC5C9A" w:rsidRPr="00C920B1" w:rsidRDefault="00AC5C9A" w:rsidP="00F22DC6">
                  <w:pPr>
                    <w:tabs>
                      <w:tab w:val="left" w:pos="6885"/>
                    </w:tabs>
                    <w:jc w:val="both"/>
                    <w:rPr>
                      <w:rFonts w:ascii="Calibri" w:eastAsia="Times New Roman" w:hAnsi="Calibri" w:cs="Calibri"/>
                      <w:sz w:val="16"/>
                      <w:szCs w:val="20"/>
                    </w:rPr>
                  </w:pPr>
                  <w:r w:rsidRPr="00C920B1">
                    <w:rPr>
                      <w:rFonts w:ascii="Calibri" w:eastAsia="Times New Roman" w:hAnsi="Calibri" w:cs="Calibri"/>
                      <w:sz w:val="16"/>
                      <w:szCs w:val="20"/>
                    </w:rPr>
                    <w:t xml:space="preserve">Właściciel </w:t>
                  </w:r>
                </w:p>
              </w:tc>
              <w:tc>
                <w:tcPr>
                  <w:tcW w:w="4700" w:type="dxa"/>
                  <w:tcBorders>
                    <w:top w:val="single" w:sz="12" w:space="0" w:color="auto"/>
                    <w:bottom w:val="single" w:sz="6" w:space="0" w:color="auto"/>
                  </w:tcBorders>
                  <w:shd w:val="clear" w:color="auto" w:fill="D6E3BC" w:themeFill="accent3" w:themeFillTint="66"/>
                </w:tcPr>
                <w:p w:rsidR="00AC5C9A" w:rsidRPr="00C920B1" w:rsidRDefault="00AC5C9A" w:rsidP="00F22DC6">
                  <w:pPr>
                    <w:tabs>
                      <w:tab w:val="left" w:pos="6885"/>
                    </w:tabs>
                    <w:jc w:val="both"/>
                    <w:rPr>
                      <w:rFonts w:ascii="Calibri" w:eastAsia="Times New Roman" w:hAnsi="Calibri" w:cs="Calibri"/>
                      <w:sz w:val="16"/>
                      <w:szCs w:val="20"/>
                    </w:rPr>
                  </w:pPr>
                  <w:r w:rsidRPr="00C920B1">
                    <w:rPr>
                      <w:rFonts w:ascii="Calibri" w:eastAsia="Times New Roman" w:hAnsi="Calibri" w:cs="Calibri"/>
                      <w:sz w:val="16"/>
                      <w:szCs w:val="20"/>
                    </w:rPr>
                    <w:t>Miasto i Gmina Debrzno</w:t>
                  </w:r>
                </w:p>
              </w:tc>
            </w:tr>
            <w:tr w:rsidR="008F572C" w:rsidRPr="00C920B1" w:rsidTr="008F572C">
              <w:trPr>
                <w:trHeight w:val="525"/>
              </w:trPr>
              <w:tc>
                <w:tcPr>
                  <w:tcW w:w="1841" w:type="dxa"/>
                  <w:vMerge/>
                  <w:tcBorders>
                    <w:top w:val="single" w:sz="6" w:space="0" w:color="auto"/>
                    <w:bottom w:val="single" w:sz="6" w:space="0" w:color="auto"/>
                  </w:tcBorders>
                  <w:shd w:val="clear" w:color="auto" w:fill="D6E3BC" w:themeFill="accent3" w:themeFillTint="66"/>
                </w:tcPr>
                <w:p w:rsidR="00AC5C9A" w:rsidRPr="00C920B1" w:rsidRDefault="00AC5C9A" w:rsidP="00F22DC6">
                  <w:pPr>
                    <w:tabs>
                      <w:tab w:val="left" w:pos="6885"/>
                    </w:tabs>
                    <w:jc w:val="both"/>
                    <w:rPr>
                      <w:rFonts w:ascii="Calibri" w:eastAsia="Times New Roman" w:hAnsi="Calibri" w:cs="Calibri"/>
                      <w:sz w:val="16"/>
                      <w:szCs w:val="20"/>
                    </w:rPr>
                  </w:pPr>
                </w:p>
              </w:tc>
              <w:tc>
                <w:tcPr>
                  <w:tcW w:w="2973" w:type="dxa"/>
                  <w:tcBorders>
                    <w:top w:val="single" w:sz="6" w:space="0" w:color="auto"/>
                    <w:bottom w:val="single" w:sz="6" w:space="0" w:color="auto"/>
                  </w:tcBorders>
                  <w:shd w:val="clear" w:color="auto" w:fill="D6E3BC" w:themeFill="accent3" w:themeFillTint="66"/>
                </w:tcPr>
                <w:p w:rsidR="00AC5C9A" w:rsidRPr="00C920B1" w:rsidRDefault="00AC5C9A" w:rsidP="00F22DC6">
                  <w:pPr>
                    <w:tabs>
                      <w:tab w:val="left" w:pos="6885"/>
                    </w:tabs>
                    <w:jc w:val="both"/>
                    <w:rPr>
                      <w:rFonts w:ascii="Calibri" w:eastAsia="Times New Roman" w:hAnsi="Calibri" w:cs="Calibri"/>
                      <w:sz w:val="16"/>
                      <w:szCs w:val="20"/>
                    </w:rPr>
                  </w:pPr>
                  <w:r w:rsidRPr="00C920B1">
                    <w:rPr>
                      <w:rFonts w:ascii="Calibri" w:eastAsia="Times New Roman" w:hAnsi="Calibri" w:cs="Calibri"/>
                      <w:sz w:val="16"/>
                      <w:szCs w:val="20"/>
                    </w:rPr>
                    <w:t>Aktualny plan zagospodarowania przestrzennego</w:t>
                  </w:r>
                </w:p>
              </w:tc>
              <w:tc>
                <w:tcPr>
                  <w:tcW w:w="4700" w:type="dxa"/>
                  <w:tcBorders>
                    <w:top w:val="single" w:sz="6" w:space="0" w:color="auto"/>
                    <w:bottom w:val="single" w:sz="6" w:space="0" w:color="auto"/>
                  </w:tcBorders>
                  <w:shd w:val="clear" w:color="auto" w:fill="D6E3BC" w:themeFill="accent3" w:themeFillTint="66"/>
                </w:tcPr>
                <w:p w:rsidR="00AC5C9A" w:rsidRPr="00C920B1" w:rsidRDefault="00AC5C9A" w:rsidP="00F22DC6">
                  <w:pPr>
                    <w:autoSpaceDE w:val="0"/>
                    <w:autoSpaceDN w:val="0"/>
                    <w:adjustRightInd w:val="0"/>
                    <w:rPr>
                      <w:rFonts w:ascii="Calibri" w:eastAsia="Calibri" w:hAnsi="Calibri" w:cs="Calibri"/>
                      <w:color w:val="000003"/>
                      <w:sz w:val="16"/>
                      <w:szCs w:val="20"/>
                      <w:lang w:eastAsia="en-US"/>
                    </w:rPr>
                  </w:pPr>
                  <w:r w:rsidRPr="00C920B1">
                    <w:rPr>
                      <w:rFonts w:ascii="Calibri" w:eastAsia="Calibri" w:hAnsi="Calibri" w:cs="Calibri"/>
                      <w:color w:val="000003"/>
                      <w:sz w:val="16"/>
                      <w:szCs w:val="20"/>
                      <w:lang w:eastAsia="en-US"/>
                    </w:rPr>
                    <w:t>Zielony Park Przemysłowy posiada</w:t>
                  </w:r>
                  <w:r>
                    <w:rPr>
                      <w:rFonts w:ascii="Calibri" w:eastAsia="Calibri" w:hAnsi="Calibri" w:cs="Calibri"/>
                      <w:color w:val="000003"/>
                      <w:sz w:val="16"/>
                      <w:szCs w:val="20"/>
                      <w:lang w:eastAsia="en-US"/>
                    </w:rPr>
                    <w:t xml:space="preserve"> </w:t>
                  </w:r>
                  <w:r w:rsidRPr="00C920B1">
                    <w:rPr>
                      <w:rFonts w:ascii="Calibri" w:eastAsia="Calibri" w:hAnsi="Calibri" w:cs="Calibri"/>
                      <w:color w:val="000003"/>
                      <w:sz w:val="16"/>
                      <w:szCs w:val="20"/>
                      <w:lang w:eastAsia="en-US"/>
                    </w:rPr>
                    <w:t>plan zagospodarowania przestrzennego</w:t>
                  </w:r>
                </w:p>
              </w:tc>
            </w:tr>
            <w:tr w:rsidR="008F572C" w:rsidRPr="00C920B1" w:rsidTr="008F572C">
              <w:trPr>
                <w:trHeight w:val="333"/>
              </w:trPr>
              <w:tc>
                <w:tcPr>
                  <w:tcW w:w="1841" w:type="dxa"/>
                  <w:vMerge/>
                  <w:tcBorders>
                    <w:top w:val="single" w:sz="6" w:space="0" w:color="auto"/>
                    <w:bottom w:val="single" w:sz="12" w:space="0" w:color="auto"/>
                  </w:tcBorders>
                  <w:shd w:val="clear" w:color="auto" w:fill="D6E3BC" w:themeFill="accent3" w:themeFillTint="66"/>
                </w:tcPr>
                <w:p w:rsidR="00AC5C9A" w:rsidRPr="00C920B1" w:rsidRDefault="00AC5C9A" w:rsidP="00F22DC6">
                  <w:pPr>
                    <w:tabs>
                      <w:tab w:val="left" w:pos="6885"/>
                    </w:tabs>
                    <w:jc w:val="both"/>
                    <w:rPr>
                      <w:rFonts w:ascii="Calibri" w:eastAsia="Times New Roman" w:hAnsi="Calibri" w:cs="Calibri"/>
                      <w:sz w:val="16"/>
                      <w:szCs w:val="20"/>
                    </w:rPr>
                  </w:pPr>
                </w:p>
              </w:tc>
              <w:tc>
                <w:tcPr>
                  <w:tcW w:w="2973" w:type="dxa"/>
                  <w:tcBorders>
                    <w:top w:val="single" w:sz="6" w:space="0" w:color="auto"/>
                    <w:bottom w:val="single" w:sz="12" w:space="0" w:color="auto"/>
                  </w:tcBorders>
                  <w:shd w:val="clear" w:color="auto" w:fill="D6E3BC" w:themeFill="accent3" w:themeFillTint="66"/>
                </w:tcPr>
                <w:p w:rsidR="00AC5C9A" w:rsidRPr="00C920B1" w:rsidRDefault="00AC5C9A" w:rsidP="00F22DC6">
                  <w:pPr>
                    <w:tabs>
                      <w:tab w:val="left" w:pos="6885"/>
                    </w:tabs>
                    <w:jc w:val="both"/>
                    <w:rPr>
                      <w:rFonts w:ascii="Calibri" w:eastAsia="Times New Roman" w:hAnsi="Calibri" w:cs="Calibri"/>
                      <w:sz w:val="16"/>
                      <w:szCs w:val="20"/>
                    </w:rPr>
                  </w:pPr>
                  <w:r w:rsidRPr="00C920B1">
                    <w:rPr>
                      <w:rFonts w:ascii="Calibri" w:eastAsia="Times New Roman" w:hAnsi="Calibri" w:cs="Calibri"/>
                      <w:sz w:val="16"/>
                      <w:szCs w:val="20"/>
                    </w:rPr>
                    <w:t>Przeznaczenie w miejscowym planie</w:t>
                  </w:r>
                </w:p>
                <w:p w:rsidR="00AC5C9A" w:rsidRPr="00C920B1" w:rsidRDefault="00AC5C9A" w:rsidP="00F22DC6">
                  <w:pPr>
                    <w:tabs>
                      <w:tab w:val="left" w:pos="6885"/>
                    </w:tabs>
                    <w:jc w:val="both"/>
                    <w:rPr>
                      <w:rFonts w:ascii="Calibri" w:eastAsia="Times New Roman" w:hAnsi="Calibri" w:cs="Calibri"/>
                      <w:sz w:val="16"/>
                      <w:szCs w:val="20"/>
                    </w:rPr>
                  </w:pPr>
                  <w:r w:rsidRPr="00C920B1">
                    <w:rPr>
                      <w:rFonts w:ascii="Calibri" w:eastAsia="Times New Roman" w:hAnsi="Calibri" w:cs="Calibri"/>
                      <w:sz w:val="16"/>
                      <w:szCs w:val="20"/>
                    </w:rPr>
                    <w:t>zagospodarowania przestrzennego</w:t>
                  </w:r>
                </w:p>
              </w:tc>
              <w:tc>
                <w:tcPr>
                  <w:tcW w:w="4700" w:type="dxa"/>
                  <w:tcBorders>
                    <w:top w:val="single" w:sz="6" w:space="0" w:color="auto"/>
                    <w:bottom w:val="single" w:sz="12" w:space="0" w:color="auto"/>
                  </w:tcBorders>
                  <w:shd w:val="clear" w:color="auto" w:fill="D6E3BC" w:themeFill="accent3" w:themeFillTint="66"/>
                </w:tcPr>
                <w:p w:rsidR="00AC5C9A" w:rsidRPr="00C920B1" w:rsidRDefault="00AC5C9A" w:rsidP="00F22DC6">
                  <w:pPr>
                    <w:tabs>
                      <w:tab w:val="left" w:pos="6885"/>
                    </w:tabs>
                    <w:jc w:val="both"/>
                    <w:rPr>
                      <w:rFonts w:ascii="Calibri" w:eastAsia="Times New Roman" w:hAnsi="Calibri" w:cs="Calibri"/>
                      <w:sz w:val="16"/>
                      <w:szCs w:val="20"/>
                    </w:rPr>
                  </w:pPr>
                  <w:r w:rsidRPr="00C920B1">
                    <w:rPr>
                      <w:rFonts w:ascii="Calibri" w:eastAsia="Times New Roman" w:hAnsi="Calibri" w:cs="Calibri"/>
                      <w:sz w:val="16"/>
                      <w:szCs w:val="20"/>
                    </w:rPr>
                    <w:t>Przemysł i usługi</w:t>
                  </w:r>
                </w:p>
              </w:tc>
            </w:tr>
            <w:tr w:rsidR="008F572C" w:rsidRPr="00C920B1" w:rsidTr="008F572C">
              <w:trPr>
                <w:trHeight w:val="207"/>
              </w:trPr>
              <w:tc>
                <w:tcPr>
                  <w:tcW w:w="1841" w:type="dxa"/>
                  <w:vMerge w:val="restart"/>
                  <w:tcBorders>
                    <w:top w:val="single" w:sz="12" w:space="0" w:color="auto"/>
                    <w:bottom w:val="single" w:sz="6" w:space="0" w:color="auto"/>
                  </w:tcBorders>
                  <w:shd w:val="clear" w:color="auto" w:fill="D6E3BC" w:themeFill="accent3" w:themeFillTint="66"/>
                </w:tcPr>
                <w:p w:rsidR="00AC5C9A" w:rsidRPr="00C920B1" w:rsidRDefault="00AC5C9A" w:rsidP="00F22DC6">
                  <w:pPr>
                    <w:tabs>
                      <w:tab w:val="left" w:pos="6885"/>
                    </w:tabs>
                    <w:jc w:val="both"/>
                    <w:rPr>
                      <w:rFonts w:ascii="Calibri" w:eastAsia="Times New Roman" w:hAnsi="Calibri" w:cs="Calibri"/>
                      <w:sz w:val="16"/>
                      <w:szCs w:val="20"/>
                    </w:rPr>
                  </w:pPr>
                </w:p>
                <w:p w:rsidR="00AC5C9A" w:rsidRPr="00C920B1" w:rsidRDefault="00AC5C9A" w:rsidP="00F22DC6">
                  <w:pPr>
                    <w:tabs>
                      <w:tab w:val="left" w:pos="6885"/>
                    </w:tabs>
                    <w:jc w:val="both"/>
                    <w:rPr>
                      <w:rFonts w:ascii="Calibri" w:eastAsia="Times New Roman" w:hAnsi="Calibri" w:cs="Calibri"/>
                      <w:sz w:val="16"/>
                      <w:szCs w:val="20"/>
                    </w:rPr>
                  </w:pPr>
                </w:p>
                <w:p w:rsidR="00AC5C9A" w:rsidRPr="00C920B1" w:rsidRDefault="00AC5C9A" w:rsidP="00F22DC6">
                  <w:pPr>
                    <w:tabs>
                      <w:tab w:val="left" w:pos="6885"/>
                    </w:tabs>
                    <w:jc w:val="both"/>
                    <w:rPr>
                      <w:rFonts w:ascii="Calibri" w:eastAsia="Times New Roman" w:hAnsi="Calibri" w:cs="Calibri"/>
                      <w:sz w:val="16"/>
                      <w:szCs w:val="20"/>
                    </w:rPr>
                  </w:pPr>
                  <w:r w:rsidRPr="00C920B1">
                    <w:rPr>
                      <w:rFonts w:ascii="Calibri" w:eastAsia="Times New Roman" w:hAnsi="Calibri" w:cs="Calibri"/>
                      <w:sz w:val="16"/>
                      <w:szCs w:val="20"/>
                    </w:rPr>
                    <w:t>Charakterystyka działki</w:t>
                  </w:r>
                </w:p>
              </w:tc>
              <w:tc>
                <w:tcPr>
                  <w:tcW w:w="2973" w:type="dxa"/>
                  <w:tcBorders>
                    <w:top w:val="single" w:sz="12" w:space="0" w:color="auto"/>
                    <w:bottom w:val="single" w:sz="6" w:space="0" w:color="auto"/>
                  </w:tcBorders>
                  <w:shd w:val="clear" w:color="auto" w:fill="D6E3BC" w:themeFill="accent3" w:themeFillTint="66"/>
                </w:tcPr>
                <w:p w:rsidR="00AC5C9A" w:rsidRPr="00C920B1" w:rsidRDefault="00AC5C9A" w:rsidP="00F22DC6">
                  <w:pPr>
                    <w:tabs>
                      <w:tab w:val="left" w:pos="6885"/>
                    </w:tabs>
                    <w:jc w:val="both"/>
                    <w:rPr>
                      <w:rFonts w:ascii="Calibri" w:eastAsia="Times New Roman" w:hAnsi="Calibri" w:cs="Calibri"/>
                      <w:sz w:val="16"/>
                      <w:szCs w:val="20"/>
                    </w:rPr>
                  </w:pPr>
                  <w:r w:rsidRPr="00C920B1">
                    <w:rPr>
                      <w:rFonts w:ascii="Calibri" w:eastAsia="Times New Roman" w:hAnsi="Calibri" w:cs="Calibri"/>
                      <w:sz w:val="16"/>
                      <w:szCs w:val="20"/>
                    </w:rPr>
                    <w:t>Klasa gruntów</w:t>
                  </w:r>
                </w:p>
              </w:tc>
              <w:tc>
                <w:tcPr>
                  <w:tcW w:w="4700" w:type="dxa"/>
                  <w:tcBorders>
                    <w:top w:val="single" w:sz="12" w:space="0" w:color="auto"/>
                    <w:bottom w:val="single" w:sz="6" w:space="0" w:color="auto"/>
                  </w:tcBorders>
                  <w:shd w:val="clear" w:color="auto" w:fill="D6E3BC" w:themeFill="accent3" w:themeFillTint="66"/>
                </w:tcPr>
                <w:p w:rsidR="00AC5C9A" w:rsidRPr="00C920B1" w:rsidRDefault="00AC5C9A" w:rsidP="00F22DC6">
                  <w:pPr>
                    <w:tabs>
                      <w:tab w:val="left" w:pos="6885"/>
                    </w:tabs>
                    <w:jc w:val="both"/>
                    <w:rPr>
                      <w:rFonts w:ascii="Calibri" w:eastAsia="Times New Roman" w:hAnsi="Calibri" w:cs="Calibri"/>
                      <w:sz w:val="16"/>
                      <w:szCs w:val="20"/>
                    </w:rPr>
                  </w:pPr>
                  <w:r w:rsidRPr="00C920B1">
                    <w:rPr>
                      <w:rFonts w:ascii="Calibri" w:eastAsia="Times New Roman" w:hAnsi="Calibri" w:cs="Calibri"/>
                      <w:sz w:val="16"/>
                      <w:szCs w:val="20"/>
                    </w:rPr>
                    <w:t>RV i R</w:t>
                  </w:r>
                  <w:r>
                    <w:rPr>
                      <w:rFonts w:ascii="Calibri" w:eastAsia="Times New Roman" w:hAnsi="Calibri" w:cs="Calibri"/>
                      <w:sz w:val="16"/>
                      <w:szCs w:val="20"/>
                    </w:rPr>
                    <w:t>VI klasa</w:t>
                  </w:r>
                </w:p>
              </w:tc>
            </w:tr>
            <w:tr w:rsidR="008F572C" w:rsidRPr="00C920B1" w:rsidTr="008F572C">
              <w:trPr>
                <w:trHeight w:val="149"/>
              </w:trPr>
              <w:tc>
                <w:tcPr>
                  <w:tcW w:w="1841" w:type="dxa"/>
                  <w:vMerge/>
                  <w:tcBorders>
                    <w:top w:val="single" w:sz="6" w:space="0" w:color="auto"/>
                    <w:bottom w:val="single" w:sz="12" w:space="0" w:color="auto"/>
                  </w:tcBorders>
                  <w:shd w:val="clear" w:color="auto" w:fill="D6E3BC" w:themeFill="accent3" w:themeFillTint="66"/>
                </w:tcPr>
                <w:p w:rsidR="00AC5C9A" w:rsidRPr="00C920B1" w:rsidRDefault="00AC5C9A" w:rsidP="00F22DC6">
                  <w:pPr>
                    <w:tabs>
                      <w:tab w:val="left" w:pos="6885"/>
                    </w:tabs>
                    <w:jc w:val="both"/>
                    <w:rPr>
                      <w:rFonts w:ascii="Calibri" w:eastAsia="Times New Roman" w:hAnsi="Calibri" w:cs="Calibri"/>
                      <w:sz w:val="16"/>
                      <w:szCs w:val="20"/>
                    </w:rPr>
                  </w:pPr>
                </w:p>
              </w:tc>
              <w:tc>
                <w:tcPr>
                  <w:tcW w:w="2973" w:type="dxa"/>
                  <w:tcBorders>
                    <w:top w:val="single" w:sz="6" w:space="0" w:color="auto"/>
                    <w:bottom w:val="single" w:sz="12" w:space="0" w:color="auto"/>
                  </w:tcBorders>
                  <w:shd w:val="clear" w:color="auto" w:fill="D6E3BC" w:themeFill="accent3" w:themeFillTint="66"/>
                </w:tcPr>
                <w:p w:rsidR="00AC5C9A" w:rsidRPr="00C920B1" w:rsidRDefault="00AC5C9A" w:rsidP="00F22DC6">
                  <w:pPr>
                    <w:tabs>
                      <w:tab w:val="left" w:pos="6885"/>
                    </w:tabs>
                    <w:jc w:val="both"/>
                    <w:rPr>
                      <w:rFonts w:ascii="Calibri" w:eastAsia="Times New Roman" w:hAnsi="Calibri" w:cs="Calibri"/>
                      <w:sz w:val="16"/>
                      <w:szCs w:val="20"/>
                    </w:rPr>
                  </w:pPr>
                  <w:r w:rsidRPr="00C920B1">
                    <w:rPr>
                      <w:rFonts w:ascii="Calibri" w:eastAsia="Times New Roman" w:hAnsi="Calibri" w:cs="Calibri"/>
                      <w:sz w:val="16"/>
                      <w:szCs w:val="20"/>
                    </w:rPr>
                    <w:t>Różnica poziomów terenu</w:t>
                  </w:r>
                </w:p>
              </w:tc>
              <w:tc>
                <w:tcPr>
                  <w:tcW w:w="4700" w:type="dxa"/>
                  <w:tcBorders>
                    <w:top w:val="single" w:sz="6" w:space="0" w:color="auto"/>
                    <w:bottom w:val="single" w:sz="12" w:space="0" w:color="auto"/>
                  </w:tcBorders>
                  <w:shd w:val="clear" w:color="auto" w:fill="D6E3BC" w:themeFill="accent3" w:themeFillTint="66"/>
                </w:tcPr>
                <w:p w:rsidR="00AC5C9A" w:rsidRPr="00C920B1" w:rsidRDefault="00AC5C9A" w:rsidP="00F22DC6">
                  <w:pPr>
                    <w:tabs>
                      <w:tab w:val="left" w:pos="6885"/>
                    </w:tabs>
                    <w:jc w:val="both"/>
                    <w:rPr>
                      <w:rFonts w:ascii="Calibri" w:eastAsia="Times New Roman" w:hAnsi="Calibri" w:cs="Calibri"/>
                      <w:sz w:val="16"/>
                      <w:szCs w:val="20"/>
                    </w:rPr>
                  </w:pPr>
                  <w:r w:rsidRPr="00C920B1">
                    <w:rPr>
                      <w:rFonts w:ascii="Calibri" w:eastAsia="Times New Roman" w:hAnsi="Calibri" w:cs="Calibri"/>
                      <w:sz w:val="16"/>
                      <w:szCs w:val="20"/>
                    </w:rPr>
                    <w:t>Teren płaski o lekkim spadku. Różnica pomiędzy najniższym i najwyższym punktem</w:t>
                  </w:r>
                </w:p>
                <w:p w:rsidR="00AC5C9A" w:rsidRPr="00C920B1" w:rsidRDefault="00AC5C9A" w:rsidP="00F22DC6">
                  <w:pPr>
                    <w:tabs>
                      <w:tab w:val="left" w:pos="6885"/>
                    </w:tabs>
                    <w:jc w:val="both"/>
                    <w:rPr>
                      <w:rFonts w:ascii="Calibri" w:eastAsia="Times New Roman" w:hAnsi="Calibri" w:cs="Calibri"/>
                      <w:sz w:val="16"/>
                      <w:szCs w:val="20"/>
                    </w:rPr>
                  </w:pPr>
                  <w:r w:rsidRPr="00C920B1">
                    <w:rPr>
                      <w:rFonts w:ascii="Calibri" w:eastAsia="Times New Roman" w:hAnsi="Calibri" w:cs="Calibri"/>
                      <w:sz w:val="16"/>
                      <w:szCs w:val="20"/>
                    </w:rPr>
                    <w:t>spadku wynosi 2m.</w:t>
                  </w:r>
                </w:p>
              </w:tc>
            </w:tr>
            <w:tr w:rsidR="00AC5C9A" w:rsidRPr="00C920B1" w:rsidTr="008F572C">
              <w:trPr>
                <w:trHeight w:val="207"/>
              </w:trPr>
              <w:tc>
                <w:tcPr>
                  <w:tcW w:w="1841" w:type="dxa"/>
                  <w:vMerge w:val="restart"/>
                  <w:tcBorders>
                    <w:top w:val="single" w:sz="12" w:space="0" w:color="auto"/>
                  </w:tcBorders>
                  <w:shd w:val="clear" w:color="auto" w:fill="D6E3BC" w:themeFill="accent3" w:themeFillTint="66"/>
                </w:tcPr>
                <w:p w:rsidR="00AC5C9A" w:rsidRPr="00C920B1" w:rsidRDefault="00AC5C9A" w:rsidP="00F22DC6">
                  <w:pPr>
                    <w:tabs>
                      <w:tab w:val="left" w:pos="6885"/>
                    </w:tabs>
                    <w:jc w:val="both"/>
                    <w:rPr>
                      <w:rFonts w:ascii="Calibri" w:eastAsia="Times New Roman" w:hAnsi="Calibri" w:cs="Calibri"/>
                      <w:sz w:val="16"/>
                      <w:szCs w:val="20"/>
                    </w:rPr>
                  </w:pPr>
                </w:p>
                <w:p w:rsidR="00AC5C9A" w:rsidRPr="00C920B1" w:rsidRDefault="00AC5C9A" w:rsidP="00F22DC6">
                  <w:pPr>
                    <w:tabs>
                      <w:tab w:val="left" w:pos="6885"/>
                    </w:tabs>
                    <w:jc w:val="both"/>
                    <w:rPr>
                      <w:rFonts w:ascii="Calibri" w:eastAsia="Times New Roman" w:hAnsi="Calibri" w:cs="Calibri"/>
                      <w:sz w:val="16"/>
                      <w:szCs w:val="20"/>
                    </w:rPr>
                  </w:pPr>
                </w:p>
                <w:p w:rsidR="00AC5C9A" w:rsidRPr="00C920B1" w:rsidRDefault="00AC5C9A" w:rsidP="00F22DC6">
                  <w:pPr>
                    <w:tabs>
                      <w:tab w:val="left" w:pos="6885"/>
                    </w:tabs>
                    <w:jc w:val="both"/>
                    <w:rPr>
                      <w:rFonts w:ascii="Calibri" w:eastAsia="Times New Roman" w:hAnsi="Calibri" w:cs="Calibri"/>
                      <w:sz w:val="16"/>
                      <w:szCs w:val="20"/>
                    </w:rPr>
                  </w:pPr>
                  <w:r w:rsidRPr="00C920B1">
                    <w:rPr>
                      <w:rFonts w:ascii="Calibri" w:eastAsia="Times New Roman" w:hAnsi="Calibri" w:cs="Calibri"/>
                      <w:sz w:val="16"/>
                      <w:szCs w:val="20"/>
                    </w:rPr>
                    <w:t>Połączenia</w:t>
                  </w:r>
                </w:p>
                <w:p w:rsidR="00AC5C9A" w:rsidRPr="00C920B1" w:rsidRDefault="00AC5C9A" w:rsidP="00F22DC6">
                  <w:pPr>
                    <w:tabs>
                      <w:tab w:val="left" w:pos="6885"/>
                    </w:tabs>
                    <w:jc w:val="both"/>
                    <w:rPr>
                      <w:rFonts w:ascii="Calibri" w:eastAsia="Times New Roman" w:hAnsi="Calibri" w:cs="Calibri"/>
                      <w:sz w:val="16"/>
                      <w:szCs w:val="20"/>
                    </w:rPr>
                  </w:pPr>
                  <w:r w:rsidRPr="00C920B1">
                    <w:rPr>
                      <w:rFonts w:ascii="Calibri" w:eastAsia="Times New Roman" w:hAnsi="Calibri" w:cs="Calibri"/>
                      <w:sz w:val="16"/>
                      <w:szCs w:val="20"/>
                    </w:rPr>
                    <w:t>transportowe</w:t>
                  </w:r>
                </w:p>
              </w:tc>
              <w:tc>
                <w:tcPr>
                  <w:tcW w:w="2973" w:type="dxa"/>
                  <w:tcBorders>
                    <w:top w:val="single" w:sz="12" w:space="0" w:color="auto"/>
                    <w:bottom w:val="single" w:sz="6" w:space="0" w:color="auto"/>
                  </w:tcBorders>
                  <w:shd w:val="clear" w:color="auto" w:fill="D6E3BC" w:themeFill="accent3" w:themeFillTint="66"/>
                </w:tcPr>
                <w:p w:rsidR="00AC5C9A" w:rsidRPr="00C920B1" w:rsidRDefault="00AC5C9A" w:rsidP="00F22DC6">
                  <w:pPr>
                    <w:tabs>
                      <w:tab w:val="left" w:pos="6885"/>
                    </w:tabs>
                    <w:jc w:val="both"/>
                    <w:rPr>
                      <w:rFonts w:ascii="Calibri" w:eastAsia="Times New Roman" w:hAnsi="Calibri" w:cs="Calibri"/>
                      <w:sz w:val="16"/>
                      <w:szCs w:val="20"/>
                    </w:rPr>
                  </w:pPr>
                  <w:r w:rsidRPr="00C920B1">
                    <w:rPr>
                      <w:rFonts w:ascii="Calibri" w:eastAsia="Times New Roman" w:hAnsi="Calibri" w:cs="Calibri"/>
                      <w:sz w:val="16"/>
                      <w:szCs w:val="20"/>
                    </w:rPr>
                    <w:t>Droga dojazdowa do terenu</w:t>
                  </w:r>
                </w:p>
              </w:tc>
              <w:tc>
                <w:tcPr>
                  <w:tcW w:w="4700" w:type="dxa"/>
                  <w:tcBorders>
                    <w:top w:val="single" w:sz="12" w:space="0" w:color="auto"/>
                    <w:bottom w:val="single" w:sz="6" w:space="0" w:color="auto"/>
                  </w:tcBorders>
                  <w:shd w:val="clear" w:color="auto" w:fill="D6E3BC" w:themeFill="accent3" w:themeFillTint="66"/>
                </w:tcPr>
                <w:p w:rsidR="00AC5C9A" w:rsidRPr="00C920B1" w:rsidRDefault="00AC5C9A" w:rsidP="00F22DC6">
                  <w:pPr>
                    <w:tabs>
                      <w:tab w:val="left" w:pos="6885"/>
                    </w:tabs>
                    <w:jc w:val="both"/>
                    <w:rPr>
                      <w:rFonts w:ascii="Calibri" w:eastAsia="Times New Roman" w:hAnsi="Calibri" w:cs="Calibri"/>
                      <w:sz w:val="16"/>
                      <w:szCs w:val="20"/>
                    </w:rPr>
                  </w:pPr>
                  <w:r w:rsidRPr="00C920B1">
                    <w:rPr>
                      <w:rFonts w:ascii="Calibri" w:eastAsia="Times New Roman" w:hAnsi="Calibri" w:cs="Calibri"/>
                      <w:sz w:val="16"/>
                      <w:szCs w:val="20"/>
                    </w:rPr>
                    <w:t>Teren przylega od drogi krajowej E - 22</w:t>
                  </w:r>
                </w:p>
              </w:tc>
            </w:tr>
            <w:tr w:rsidR="00AC5C9A" w:rsidRPr="00C920B1" w:rsidTr="008F572C">
              <w:trPr>
                <w:trHeight w:val="149"/>
              </w:trPr>
              <w:tc>
                <w:tcPr>
                  <w:tcW w:w="1841" w:type="dxa"/>
                  <w:vMerge/>
                  <w:shd w:val="clear" w:color="auto" w:fill="D6E3BC" w:themeFill="accent3" w:themeFillTint="66"/>
                </w:tcPr>
                <w:p w:rsidR="00AC5C9A" w:rsidRPr="00C920B1" w:rsidRDefault="00AC5C9A" w:rsidP="00F22DC6">
                  <w:pPr>
                    <w:tabs>
                      <w:tab w:val="left" w:pos="6885"/>
                    </w:tabs>
                    <w:jc w:val="both"/>
                    <w:rPr>
                      <w:rFonts w:ascii="Calibri" w:eastAsia="Times New Roman" w:hAnsi="Calibri" w:cs="Calibri"/>
                      <w:sz w:val="16"/>
                      <w:szCs w:val="20"/>
                    </w:rPr>
                  </w:pPr>
                </w:p>
              </w:tc>
              <w:tc>
                <w:tcPr>
                  <w:tcW w:w="2973" w:type="dxa"/>
                  <w:tcBorders>
                    <w:top w:val="single" w:sz="6" w:space="0" w:color="auto"/>
                    <w:bottom w:val="single" w:sz="6" w:space="0" w:color="auto"/>
                  </w:tcBorders>
                  <w:shd w:val="clear" w:color="auto" w:fill="D6E3BC" w:themeFill="accent3" w:themeFillTint="66"/>
                </w:tcPr>
                <w:p w:rsidR="00AC5C9A" w:rsidRPr="00C920B1" w:rsidRDefault="00AC5C9A" w:rsidP="00F22DC6">
                  <w:pPr>
                    <w:tabs>
                      <w:tab w:val="left" w:pos="6885"/>
                    </w:tabs>
                    <w:jc w:val="both"/>
                    <w:rPr>
                      <w:rFonts w:ascii="Calibri" w:eastAsia="Times New Roman" w:hAnsi="Calibri" w:cs="Calibri"/>
                      <w:sz w:val="16"/>
                      <w:szCs w:val="20"/>
                    </w:rPr>
                  </w:pPr>
                  <w:r w:rsidRPr="00C920B1">
                    <w:rPr>
                      <w:rFonts w:ascii="Calibri" w:eastAsia="Times New Roman" w:hAnsi="Calibri" w:cs="Calibri"/>
                      <w:sz w:val="16"/>
                      <w:szCs w:val="20"/>
                    </w:rPr>
                    <w:t>Porty rzeczne i morskie</w:t>
                  </w:r>
                </w:p>
              </w:tc>
              <w:tc>
                <w:tcPr>
                  <w:tcW w:w="4700" w:type="dxa"/>
                  <w:tcBorders>
                    <w:top w:val="single" w:sz="6" w:space="0" w:color="auto"/>
                    <w:bottom w:val="single" w:sz="6" w:space="0" w:color="auto"/>
                  </w:tcBorders>
                  <w:shd w:val="clear" w:color="auto" w:fill="D6E3BC" w:themeFill="accent3" w:themeFillTint="66"/>
                </w:tcPr>
                <w:p w:rsidR="00AC5C9A" w:rsidRPr="00C920B1" w:rsidRDefault="00AC5C9A" w:rsidP="00F22DC6">
                  <w:pPr>
                    <w:tabs>
                      <w:tab w:val="left" w:pos="6885"/>
                    </w:tabs>
                    <w:jc w:val="both"/>
                    <w:rPr>
                      <w:rFonts w:ascii="Calibri" w:eastAsia="Times New Roman" w:hAnsi="Calibri" w:cs="Calibri"/>
                      <w:sz w:val="16"/>
                      <w:szCs w:val="20"/>
                    </w:rPr>
                  </w:pPr>
                  <w:r w:rsidRPr="00C920B1">
                    <w:rPr>
                      <w:rFonts w:ascii="Calibri" w:eastAsia="Times New Roman" w:hAnsi="Calibri" w:cs="Calibri"/>
                      <w:sz w:val="16"/>
                      <w:szCs w:val="20"/>
                    </w:rPr>
                    <w:t>Gdańsk – 136 km</w:t>
                  </w:r>
                </w:p>
              </w:tc>
            </w:tr>
            <w:tr w:rsidR="00AC5C9A" w:rsidRPr="00C920B1" w:rsidTr="008F572C">
              <w:trPr>
                <w:trHeight w:val="149"/>
              </w:trPr>
              <w:tc>
                <w:tcPr>
                  <w:tcW w:w="1841" w:type="dxa"/>
                  <w:vMerge/>
                  <w:shd w:val="clear" w:color="auto" w:fill="D6E3BC" w:themeFill="accent3" w:themeFillTint="66"/>
                </w:tcPr>
                <w:p w:rsidR="00AC5C9A" w:rsidRPr="00C920B1" w:rsidRDefault="00AC5C9A" w:rsidP="00F22DC6">
                  <w:pPr>
                    <w:tabs>
                      <w:tab w:val="left" w:pos="6885"/>
                    </w:tabs>
                    <w:jc w:val="both"/>
                    <w:rPr>
                      <w:rFonts w:ascii="Calibri" w:eastAsia="Times New Roman" w:hAnsi="Calibri" w:cs="Calibri"/>
                      <w:sz w:val="16"/>
                      <w:szCs w:val="20"/>
                    </w:rPr>
                  </w:pPr>
                </w:p>
              </w:tc>
              <w:tc>
                <w:tcPr>
                  <w:tcW w:w="2973" w:type="dxa"/>
                  <w:tcBorders>
                    <w:top w:val="single" w:sz="6" w:space="0" w:color="auto"/>
                    <w:bottom w:val="single" w:sz="6" w:space="0" w:color="auto"/>
                  </w:tcBorders>
                  <w:shd w:val="clear" w:color="auto" w:fill="D6E3BC" w:themeFill="accent3" w:themeFillTint="66"/>
                </w:tcPr>
                <w:p w:rsidR="00AC5C9A" w:rsidRPr="00C920B1" w:rsidRDefault="00AC5C9A" w:rsidP="00F22DC6">
                  <w:pPr>
                    <w:tabs>
                      <w:tab w:val="left" w:pos="6885"/>
                    </w:tabs>
                    <w:jc w:val="both"/>
                    <w:rPr>
                      <w:rFonts w:ascii="Calibri" w:eastAsia="Times New Roman" w:hAnsi="Calibri" w:cs="Calibri"/>
                      <w:sz w:val="16"/>
                      <w:szCs w:val="20"/>
                    </w:rPr>
                  </w:pPr>
                  <w:r w:rsidRPr="00C920B1">
                    <w:rPr>
                      <w:rFonts w:ascii="Calibri" w:eastAsia="Times New Roman" w:hAnsi="Calibri" w:cs="Calibri"/>
                      <w:sz w:val="16"/>
                      <w:szCs w:val="20"/>
                    </w:rPr>
                    <w:t>Kolej</w:t>
                  </w:r>
                  <w:r>
                    <w:rPr>
                      <w:rFonts w:ascii="Calibri" w:eastAsia="Times New Roman" w:hAnsi="Calibri" w:cs="Calibri"/>
                      <w:sz w:val="16"/>
                      <w:szCs w:val="20"/>
                    </w:rPr>
                    <w:t>/Bocznica kolejowa</w:t>
                  </w:r>
                </w:p>
              </w:tc>
              <w:tc>
                <w:tcPr>
                  <w:tcW w:w="4700" w:type="dxa"/>
                  <w:tcBorders>
                    <w:top w:val="single" w:sz="6" w:space="0" w:color="auto"/>
                    <w:bottom w:val="single" w:sz="6" w:space="0" w:color="auto"/>
                  </w:tcBorders>
                  <w:shd w:val="clear" w:color="auto" w:fill="D6E3BC" w:themeFill="accent3" w:themeFillTint="66"/>
                </w:tcPr>
                <w:p w:rsidR="00AC5C9A" w:rsidRPr="00C920B1" w:rsidRDefault="00AC5C9A" w:rsidP="00F22DC6">
                  <w:pPr>
                    <w:tabs>
                      <w:tab w:val="left" w:pos="6885"/>
                    </w:tabs>
                    <w:rPr>
                      <w:rFonts w:ascii="Calibri" w:eastAsia="Times New Roman" w:hAnsi="Calibri" w:cs="Calibri"/>
                      <w:sz w:val="16"/>
                      <w:szCs w:val="20"/>
                    </w:rPr>
                  </w:pPr>
                  <w:r w:rsidRPr="00C920B1">
                    <w:rPr>
                      <w:rFonts w:ascii="Calibri" w:eastAsia="Times New Roman" w:hAnsi="Calibri" w:cs="Calibri"/>
                      <w:sz w:val="16"/>
                      <w:szCs w:val="20"/>
                    </w:rPr>
                    <w:t>Bińcze- 14km, Lipka Krajeńska-15km, Człuchów – 16 km, Czarne – 17 km</w:t>
                  </w:r>
                </w:p>
              </w:tc>
            </w:tr>
            <w:tr w:rsidR="00AC5C9A" w:rsidRPr="00C920B1" w:rsidTr="008F572C">
              <w:trPr>
                <w:trHeight w:val="291"/>
              </w:trPr>
              <w:tc>
                <w:tcPr>
                  <w:tcW w:w="1841" w:type="dxa"/>
                  <w:vMerge/>
                  <w:shd w:val="clear" w:color="auto" w:fill="D6E3BC" w:themeFill="accent3" w:themeFillTint="66"/>
                </w:tcPr>
                <w:p w:rsidR="00AC5C9A" w:rsidRPr="00C920B1" w:rsidRDefault="00AC5C9A" w:rsidP="00F22DC6">
                  <w:pPr>
                    <w:tabs>
                      <w:tab w:val="left" w:pos="6885"/>
                    </w:tabs>
                    <w:jc w:val="both"/>
                    <w:rPr>
                      <w:rFonts w:ascii="Calibri" w:eastAsia="Times New Roman" w:hAnsi="Calibri" w:cs="Calibri"/>
                      <w:sz w:val="16"/>
                      <w:szCs w:val="20"/>
                    </w:rPr>
                  </w:pPr>
                </w:p>
              </w:tc>
              <w:tc>
                <w:tcPr>
                  <w:tcW w:w="2973" w:type="dxa"/>
                  <w:tcBorders>
                    <w:top w:val="single" w:sz="6" w:space="0" w:color="auto"/>
                    <w:bottom w:val="single" w:sz="2" w:space="0" w:color="auto"/>
                  </w:tcBorders>
                  <w:shd w:val="clear" w:color="auto" w:fill="D6E3BC" w:themeFill="accent3" w:themeFillTint="66"/>
                </w:tcPr>
                <w:p w:rsidR="00AC5C9A" w:rsidRPr="00C920B1" w:rsidRDefault="00AC5C9A" w:rsidP="00F22DC6">
                  <w:pPr>
                    <w:tabs>
                      <w:tab w:val="left" w:pos="6885"/>
                    </w:tabs>
                    <w:jc w:val="both"/>
                    <w:rPr>
                      <w:rFonts w:ascii="Calibri" w:eastAsia="Times New Roman" w:hAnsi="Calibri" w:cs="Calibri"/>
                      <w:sz w:val="16"/>
                      <w:szCs w:val="20"/>
                    </w:rPr>
                  </w:pPr>
                  <w:r w:rsidRPr="00C920B1">
                    <w:rPr>
                      <w:rFonts w:ascii="Calibri" w:eastAsia="Times New Roman" w:hAnsi="Calibri" w:cs="Calibri"/>
                      <w:sz w:val="16"/>
                      <w:szCs w:val="20"/>
                    </w:rPr>
                    <w:t>Najbliższe lotnisko międzynarodowe</w:t>
                  </w:r>
                </w:p>
              </w:tc>
              <w:tc>
                <w:tcPr>
                  <w:tcW w:w="4700" w:type="dxa"/>
                  <w:tcBorders>
                    <w:top w:val="single" w:sz="6" w:space="0" w:color="auto"/>
                    <w:bottom w:val="single" w:sz="2" w:space="0" w:color="auto"/>
                  </w:tcBorders>
                  <w:shd w:val="clear" w:color="auto" w:fill="D6E3BC" w:themeFill="accent3" w:themeFillTint="66"/>
                </w:tcPr>
                <w:p w:rsidR="00AC5C9A" w:rsidRDefault="00AC5C9A" w:rsidP="00F22DC6">
                  <w:pPr>
                    <w:tabs>
                      <w:tab w:val="left" w:pos="6885"/>
                    </w:tabs>
                    <w:jc w:val="both"/>
                    <w:rPr>
                      <w:rFonts w:ascii="Calibri" w:eastAsia="Times New Roman" w:hAnsi="Calibri" w:cs="Calibri"/>
                      <w:sz w:val="16"/>
                      <w:szCs w:val="20"/>
                    </w:rPr>
                  </w:pPr>
                  <w:r w:rsidRPr="00C920B1">
                    <w:rPr>
                      <w:rFonts w:ascii="Calibri" w:eastAsia="Times New Roman" w:hAnsi="Calibri" w:cs="Calibri"/>
                      <w:sz w:val="16"/>
                      <w:szCs w:val="20"/>
                    </w:rPr>
                    <w:t>Gdańsk – 136 km, Poznań – 131 km</w:t>
                  </w:r>
                </w:p>
                <w:p w:rsidR="00AC5C9A" w:rsidRPr="00C920B1" w:rsidRDefault="00AC5C9A" w:rsidP="00F22DC6">
                  <w:pPr>
                    <w:tabs>
                      <w:tab w:val="left" w:pos="6885"/>
                    </w:tabs>
                    <w:jc w:val="both"/>
                    <w:rPr>
                      <w:rFonts w:ascii="Calibri" w:eastAsia="Times New Roman" w:hAnsi="Calibri" w:cs="Calibri"/>
                      <w:sz w:val="16"/>
                      <w:szCs w:val="20"/>
                    </w:rPr>
                  </w:pPr>
                </w:p>
              </w:tc>
            </w:tr>
            <w:tr w:rsidR="00AC5C9A" w:rsidRPr="00C920B1" w:rsidTr="008F572C">
              <w:trPr>
                <w:trHeight w:val="180"/>
              </w:trPr>
              <w:tc>
                <w:tcPr>
                  <w:tcW w:w="1841" w:type="dxa"/>
                  <w:vMerge/>
                  <w:tcBorders>
                    <w:bottom w:val="single" w:sz="12" w:space="0" w:color="auto"/>
                  </w:tcBorders>
                  <w:shd w:val="clear" w:color="auto" w:fill="D6E3BC" w:themeFill="accent3" w:themeFillTint="66"/>
                </w:tcPr>
                <w:p w:rsidR="00AC5C9A" w:rsidRPr="00C920B1" w:rsidRDefault="00AC5C9A" w:rsidP="00F22DC6">
                  <w:pPr>
                    <w:tabs>
                      <w:tab w:val="left" w:pos="6885"/>
                    </w:tabs>
                    <w:jc w:val="both"/>
                    <w:rPr>
                      <w:rFonts w:ascii="Calibri" w:eastAsia="Times New Roman" w:hAnsi="Calibri" w:cs="Calibri"/>
                      <w:sz w:val="16"/>
                      <w:szCs w:val="20"/>
                    </w:rPr>
                  </w:pPr>
                </w:p>
              </w:tc>
              <w:tc>
                <w:tcPr>
                  <w:tcW w:w="2973" w:type="dxa"/>
                  <w:tcBorders>
                    <w:top w:val="single" w:sz="2" w:space="0" w:color="auto"/>
                    <w:bottom w:val="single" w:sz="12" w:space="0" w:color="auto"/>
                  </w:tcBorders>
                  <w:shd w:val="clear" w:color="auto" w:fill="D6E3BC" w:themeFill="accent3" w:themeFillTint="66"/>
                </w:tcPr>
                <w:p w:rsidR="00AC5C9A" w:rsidRPr="00C920B1" w:rsidRDefault="00AC5C9A" w:rsidP="00F22DC6">
                  <w:pPr>
                    <w:tabs>
                      <w:tab w:val="left" w:pos="6885"/>
                    </w:tabs>
                    <w:jc w:val="both"/>
                    <w:rPr>
                      <w:rFonts w:ascii="Calibri" w:eastAsia="Times New Roman" w:hAnsi="Calibri" w:cs="Calibri"/>
                      <w:sz w:val="16"/>
                      <w:szCs w:val="20"/>
                    </w:rPr>
                  </w:pPr>
                  <w:r>
                    <w:rPr>
                      <w:rFonts w:ascii="Calibri" w:eastAsia="Times New Roman" w:hAnsi="Calibri" w:cs="Calibri"/>
                      <w:sz w:val="16"/>
                      <w:szCs w:val="20"/>
                    </w:rPr>
                    <w:t>Najbliższe miasto wojewódzkie</w:t>
                  </w:r>
                </w:p>
              </w:tc>
              <w:tc>
                <w:tcPr>
                  <w:tcW w:w="4700" w:type="dxa"/>
                  <w:tcBorders>
                    <w:top w:val="single" w:sz="2" w:space="0" w:color="auto"/>
                    <w:bottom w:val="single" w:sz="12" w:space="0" w:color="auto"/>
                  </w:tcBorders>
                  <w:shd w:val="clear" w:color="auto" w:fill="D6E3BC" w:themeFill="accent3" w:themeFillTint="66"/>
                </w:tcPr>
                <w:p w:rsidR="00AC5C9A" w:rsidRPr="00C920B1" w:rsidRDefault="00AC5C9A" w:rsidP="00F22DC6">
                  <w:pPr>
                    <w:tabs>
                      <w:tab w:val="left" w:pos="6885"/>
                    </w:tabs>
                    <w:jc w:val="both"/>
                    <w:rPr>
                      <w:rFonts w:ascii="Calibri" w:eastAsia="Times New Roman" w:hAnsi="Calibri" w:cs="Calibri"/>
                      <w:sz w:val="16"/>
                      <w:szCs w:val="20"/>
                    </w:rPr>
                  </w:pPr>
                  <w:r w:rsidRPr="00C920B1">
                    <w:rPr>
                      <w:rFonts w:ascii="Calibri" w:eastAsia="Times New Roman" w:hAnsi="Calibri" w:cs="Calibri"/>
                      <w:sz w:val="16"/>
                      <w:szCs w:val="20"/>
                    </w:rPr>
                    <w:t>Gdańsk – 136 km,</w:t>
                  </w:r>
                  <w:r>
                    <w:rPr>
                      <w:rFonts w:ascii="Calibri" w:eastAsia="Times New Roman" w:hAnsi="Calibri" w:cs="Calibri"/>
                      <w:sz w:val="16"/>
                      <w:szCs w:val="20"/>
                    </w:rPr>
                    <w:t xml:space="preserve"> Bydgoszcz-100 km</w:t>
                  </w:r>
                </w:p>
              </w:tc>
            </w:tr>
            <w:tr w:rsidR="008F572C" w:rsidRPr="00C920B1" w:rsidTr="008F572C">
              <w:trPr>
                <w:trHeight w:val="207"/>
              </w:trPr>
              <w:tc>
                <w:tcPr>
                  <w:tcW w:w="1841" w:type="dxa"/>
                  <w:vMerge w:val="restart"/>
                  <w:tcBorders>
                    <w:top w:val="single" w:sz="12" w:space="0" w:color="auto"/>
                  </w:tcBorders>
                  <w:shd w:val="clear" w:color="auto" w:fill="D6E3BC" w:themeFill="accent3" w:themeFillTint="66"/>
                </w:tcPr>
                <w:p w:rsidR="00AC5C9A" w:rsidRPr="00C920B1" w:rsidRDefault="00AC5C9A" w:rsidP="00F22DC6">
                  <w:pPr>
                    <w:tabs>
                      <w:tab w:val="left" w:pos="6885"/>
                    </w:tabs>
                    <w:jc w:val="both"/>
                    <w:rPr>
                      <w:rFonts w:ascii="Calibri" w:eastAsia="Times New Roman" w:hAnsi="Calibri" w:cs="Calibri"/>
                      <w:sz w:val="16"/>
                      <w:szCs w:val="20"/>
                    </w:rPr>
                  </w:pPr>
                </w:p>
                <w:p w:rsidR="00AC5C9A" w:rsidRPr="00C920B1" w:rsidRDefault="00AC5C9A" w:rsidP="00F22DC6">
                  <w:pPr>
                    <w:tabs>
                      <w:tab w:val="left" w:pos="6885"/>
                    </w:tabs>
                    <w:jc w:val="both"/>
                    <w:rPr>
                      <w:rFonts w:ascii="Calibri" w:eastAsia="Times New Roman" w:hAnsi="Calibri" w:cs="Calibri"/>
                      <w:sz w:val="16"/>
                      <w:szCs w:val="20"/>
                    </w:rPr>
                  </w:pPr>
                </w:p>
                <w:p w:rsidR="00AC5C9A" w:rsidRPr="00C920B1" w:rsidRDefault="00AC5C9A" w:rsidP="00F22DC6">
                  <w:pPr>
                    <w:tabs>
                      <w:tab w:val="left" w:pos="6885"/>
                    </w:tabs>
                    <w:jc w:val="both"/>
                    <w:rPr>
                      <w:rFonts w:ascii="Calibri" w:eastAsia="Times New Roman" w:hAnsi="Calibri" w:cs="Calibri"/>
                      <w:sz w:val="16"/>
                      <w:szCs w:val="20"/>
                    </w:rPr>
                  </w:pPr>
                </w:p>
                <w:p w:rsidR="00AC5C9A" w:rsidRPr="00C920B1" w:rsidRDefault="00AC5C9A" w:rsidP="00F22DC6">
                  <w:pPr>
                    <w:tabs>
                      <w:tab w:val="left" w:pos="6885"/>
                    </w:tabs>
                    <w:jc w:val="both"/>
                    <w:rPr>
                      <w:rFonts w:ascii="Calibri" w:eastAsia="Times New Roman" w:hAnsi="Calibri" w:cs="Calibri"/>
                      <w:sz w:val="16"/>
                      <w:szCs w:val="20"/>
                    </w:rPr>
                  </w:pPr>
                  <w:r w:rsidRPr="00C920B1">
                    <w:rPr>
                      <w:rFonts w:ascii="Calibri" w:eastAsia="Times New Roman" w:hAnsi="Calibri" w:cs="Calibri"/>
                      <w:sz w:val="16"/>
                      <w:szCs w:val="20"/>
                    </w:rPr>
                    <w:t>Istniejąca</w:t>
                  </w:r>
                </w:p>
                <w:p w:rsidR="00AC5C9A" w:rsidRPr="00C920B1" w:rsidRDefault="00AC5C9A" w:rsidP="00F22DC6">
                  <w:pPr>
                    <w:tabs>
                      <w:tab w:val="left" w:pos="6885"/>
                    </w:tabs>
                    <w:jc w:val="both"/>
                    <w:rPr>
                      <w:rFonts w:ascii="Calibri" w:eastAsia="Times New Roman" w:hAnsi="Calibri" w:cs="Calibri"/>
                      <w:sz w:val="16"/>
                      <w:szCs w:val="20"/>
                    </w:rPr>
                  </w:pPr>
                  <w:r w:rsidRPr="00C920B1">
                    <w:rPr>
                      <w:rFonts w:ascii="Calibri" w:eastAsia="Times New Roman" w:hAnsi="Calibri" w:cs="Calibri"/>
                      <w:sz w:val="16"/>
                      <w:szCs w:val="20"/>
                    </w:rPr>
                    <w:t>infrastruktura</w:t>
                  </w:r>
                </w:p>
              </w:tc>
              <w:tc>
                <w:tcPr>
                  <w:tcW w:w="2973" w:type="dxa"/>
                  <w:tcBorders>
                    <w:top w:val="single" w:sz="12" w:space="0" w:color="auto"/>
                  </w:tcBorders>
                  <w:shd w:val="clear" w:color="auto" w:fill="D6E3BC" w:themeFill="accent3" w:themeFillTint="66"/>
                </w:tcPr>
                <w:p w:rsidR="00AC5C9A" w:rsidRPr="00C920B1" w:rsidRDefault="00AC5C9A" w:rsidP="00F22DC6">
                  <w:pPr>
                    <w:tabs>
                      <w:tab w:val="left" w:pos="6885"/>
                    </w:tabs>
                    <w:jc w:val="both"/>
                    <w:rPr>
                      <w:rFonts w:ascii="Calibri" w:eastAsia="Times New Roman" w:hAnsi="Calibri" w:cs="Calibri"/>
                      <w:sz w:val="16"/>
                      <w:szCs w:val="20"/>
                    </w:rPr>
                  </w:pPr>
                  <w:r w:rsidRPr="00C920B1">
                    <w:rPr>
                      <w:rFonts w:ascii="Calibri" w:eastAsia="Times New Roman" w:hAnsi="Calibri" w:cs="Calibri"/>
                      <w:sz w:val="16"/>
                      <w:szCs w:val="20"/>
                    </w:rPr>
                    <w:t>Elektryczność na terenie</w:t>
                  </w:r>
                </w:p>
              </w:tc>
              <w:tc>
                <w:tcPr>
                  <w:tcW w:w="4700" w:type="dxa"/>
                  <w:tcBorders>
                    <w:top w:val="single" w:sz="12" w:space="0" w:color="auto"/>
                  </w:tcBorders>
                  <w:shd w:val="clear" w:color="auto" w:fill="D6E3BC" w:themeFill="accent3" w:themeFillTint="66"/>
                </w:tcPr>
                <w:p w:rsidR="00AC5C9A" w:rsidRPr="00C920B1" w:rsidRDefault="00AC5C9A" w:rsidP="00F22DC6">
                  <w:pPr>
                    <w:tabs>
                      <w:tab w:val="left" w:pos="6885"/>
                    </w:tabs>
                    <w:jc w:val="both"/>
                    <w:rPr>
                      <w:rFonts w:ascii="Calibri" w:eastAsia="Times New Roman" w:hAnsi="Calibri" w:cs="Calibri"/>
                      <w:sz w:val="16"/>
                      <w:szCs w:val="20"/>
                    </w:rPr>
                  </w:pPr>
                  <w:r w:rsidRPr="00C920B1">
                    <w:rPr>
                      <w:rFonts w:ascii="Calibri" w:eastAsia="Times New Roman" w:hAnsi="Calibri" w:cs="Calibri"/>
                      <w:sz w:val="16"/>
                      <w:szCs w:val="20"/>
                    </w:rPr>
                    <w:t>Tak</w:t>
                  </w:r>
                </w:p>
              </w:tc>
            </w:tr>
            <w:tr w:rsidR="008F572C" w:rsidRPr="00C920B1" w:rsidTr="008F572C">
              <w:trPr>
                <w:trHeight w:val="149"/>
              </w:trPr>
              <w:tc>
                <w:tcPr>
                  <w:tcW w:w="1841" w:type="dxa"/>
                  <w:vMerge/>
                  <w:shd w:val="clear" w:color="auto" w:fill="D6E3BC" w:themeFill="accent3" w:themeFillTint="66"/>
                </w:tcPr>
                <w:p w:rsidR="00AC5C9A" w:rsidRPr="00C920B1" w:rsidRDefault="00AC5C9A" w:rsidP="00F22DC6">
                  <w:pPr>
                    <w:tabs>
                      <w:tab w:val="left" w:pos="6885"/>
                    </w:tabs>
                    <w:jc w:val="both"/>
                    <w:rPr>
                      <w:rFonts w:ascii="Calibri" w:eastAsia="Times New Roman" w:hAnsi="Calibri" w:cs="Calibri"/>
                      <w:sz w:val="16"/>
                      <w:szCs w:val="20"/>
                    </w:rPr>
                  </w:pPr>
                </w:p>
              </w:tc>
              <w:tc>
                <w:tcPr>
                  <w:tcW w:w="2973" w:type="dxa"/>
                  <w:shd w:val="clear" w:color="auto" w:fill="D6E3BC" w:themeFill="accent3" w:themeFillTint="66"/>
                </w:tcPr>
                <w:p w:rsidR="00AC5C9A" w:rsidRPr="00C920B1" w:rsidRDefault="00AC5C9A" w:rsidP="00F22DC6">
                  <w:pPr>
                    <w:tabs>
                      <w:tab w:val="left" w:pos="6885"/>
                    </w:tabs>
                    <w:jc w:val="both"/>
                    <w:rPr>
                      <w:rFonts w:ascii="Calibri" w:eastAsia="Times New Roman" w:hAnsi="Calibri" w:cs="Calibri"/>
                      <w:sz w:val="16"/>
                      <w:szCs w:val="20"/>
                    </w:rPr>
                  </w:pPr>
                  <w:r w:rsidRPr="00C920B1">
                    <w:rPr>
                      <w:rFonts w:ascii="Calibri" w:eastAsia="Times New Roman" w:hAnsi="Calibri" w:cs="Calibri"/>
                      <w:sz w:val="16"/>
                      <w:szCs w:val="20"/>
                    </w:rPr>
                    <w:t>Odległość przyłącza od granicy terenu</w:t>
                  </w:r>
                </w:p>
              </w:tc>
              <w:tc>
                <w:tcPr>
                  <w:tcW w:w="4700" w:type="dxa"/>
                  <w:shd w:val="clear" w:color="auto" w:fill="D6E3BC" w:themeFill="accent3" w:themeFillTint="66"/>
                </w:tcPr>
                <w:p w:rsidR="00AC5C9A" w:rsidRPr="00C920B1" w:rsidRDefault="00AC5C9A" w:rsidP="00F22DC6">
                  <w:pPr>
                    <w:tabs>
                      <w:tab w:val="left" w:pos="6885"/>
                    </w:tabs>
                    <w:jc w:val="both"/>
                    <w:rPr>
                      <w:rFonts w:ascii="Calibri" w:eastAsia="Times New Roman" w:hAnsi="Calibri" w:cs="Calibri"/>
                      <w:sz w:val="16"/>
                      <w:szCs w:val="20"/>
                    </w:rPr>
                  </w:pPr>
                  <w:r w:rsidRPr="00C920B1">
                    <w:rPr>
                      <w:rFonts w:ascii="Calibri" w:eastAsia="Times New Roman" w:hAnsi="Calibri" w:cs="Calibri"/>
                      <w:sz w:val="16"/>
                      <w:szCs w:val="20"/>
                    </w:rPr>
                    <w:t>Słup transformatorowy przy drodze wewnętrznej na terenie Zielonego Parku Przemysłowego</w:t>
                  </w:r>
                </w:p>
              </w:tc>
            </w:tr>
            <w:tr w:rsidR="00AC5C9A" w:rsidRPr="00C920B1" w:rsidTr="008F572C">
              <w:trPr>
                <w:trHeight w:val="149"/>
              </w:trPr>
              <w:tc>
                <w:tcPr>
                  <w:tcW w:w="1841" w:type="dxa"/>
                  <w:vMerge/>
                  <w:shd w:val="clear" w:color="auto" w:fill="D6E3BC" w:themeFill="accent3" w:themeFillTint="66"/>
                </w:tcPr>
                <w:p w:rsidR="00AC5C9A" w:rsidRPr="00C920B1" w:rsidRDefault="00AC5C9A" w:rsidP="00F22DC6">
                  <w:pPr>
                    <w:tabs>
                      <w:tab w:val="left" w:pos="6885"/>
                    </w:tabs>
                    <w:jc w:val="both"/>
                    <w:rPr>
                      <w:rFonts w:ascii="Calibri" w:eastAsia="Times New Roman" w:hAnsi="Calibri" w:cs="Calibri"/>
                      <w:sz w:val="16"/>
                      <w:szCs w:val="20"/>
                    </w:rPr>
                  </w:pPr>
                </w:p>
              </w:tc>
              <w:tc>
                <w:tcPr>
                  <w:tcW w:w="2973" w:type="dxa"/>
                  <w:shd w:val="clear" w:color="auto" w:fill="D6E3BC" w:themeFill="accent3" w:themeFillTint="66"/>
                </w:tcPr>
                <w:p w:rsidR="00AC5C9A" w:rsidRPr="00C920B1" w:rsidRDefault="00AC5C9A" w:rsidP="00F22DC6">
                  <w:pPr>
                    <w:tabs>
                      <w:tab w:val="left" w:pos="6885"/>
                    </w:tabs>
                    <w:jc w:val="both"/>
                    <w:rPr>
                      <w:rFonts w:ascii="Calibri" w:eastAsia="Times New Roman" w:hAnsi="Calibri" w:cs="Calibri"/>
                      <w:sz w:val="16"/>
                      <w:szCs w:val="20"/>
                    </w:rPr>
                  </w:pPr>
                  <w:r>
                    <w:rPr>
                      <w:rFonts w:ascii="Calibri" w:eastAsia="Times New Roman" w:hAnsi="Calibri" w:cs="Calibri"/>
                      <w:sz w:val="16"/>
                      <w:szCs w:val="20"/>
                    </w:rPr>
                    <w:t>Dostępna moc</w:t>
                  </w:r>
                </w:p>
              </w:tc>
              <w:tc>
                <w:tcPr>
                  <w:tcW w:w="4700" w:type="dxa"/>
                  <w:shd w:val="clear" w:color="auto" w:fill="D6E3BC" w:themeFill="accent3" w:themeFillTint="66"/>
                </w:tcPr>
                <w:p w:rsidR="00AC5C9A" w:rsidRPr="00C920B1" w:rsidRDefault="00F22DC6" w:rsidP="00F22DC6">
                  <w:pPr>
                    <w:tabs>
                      <w:tab w:val="left" w:pos="6885"/>
                    </w:tabs>
                    <w:jc w:val="both"/>
                    <w:rPr>
                      <w:rFonts w:ascii="Calibri" w:eastAsia="Times New Roman" w:hAnsi="Calibri" w:cs="Calibri"/>
                      <w:sz w:val="16"/>
                      <w:szCs w:val="20"/>
                    </w:rPr>
                  </w:pPr>
                  <w:r>
                    <w:rPr>
                      <w:rFonts w:ascii="Calibri" w:eastAsia="Times New Roman" w:hAnsi="Calibri" w:cs="Calibri"/>
                      <w:sz w:val="16"/>
                      <w:szCs w:val="20"/>
                    </w:rPr>
                    <w:t>Zasilanie tymczasowe ok.2</w:t>
                  </w:r>
                  <w:r w:rsidR="00AC5C9A">
                    <w:rPr>
                      <w:rFonts w:ascii="Calibri" w:eastAsia="Times New Roman" w:hAnsi="Calibri" w:cs="Calibri"/>
                      <w:sz w:val="16"/>
                      <w:szCs w:val="20"/>
                    </w:rPr>
                    <w:t>,0 MW, zasilanie docelowe 5,0 MW</w:t>
                  </w:r>
                </w:p>
              </w:tc>
            </w:tr>
            <w:tr w:rsidR="008F572C" w:rsidRPr="00C920B1" w:rsidTr="008F572C">
              <w:trPr>
                <w:trHeight w:val="149"/>
              </w:trPr>
              <w:tc>
                <w:tcPr>
                  <w:tcW w:w="1841" w:type="dxa"/>
                  <w:vMerge/>
                  <w:shd w:val="clear" w:color="auto" w:fill="D6E3BC" w:themeFill="accent3" w:themeFillTint="66"/>
                </w:tcPr>
                <w:p w:rsidR="00AC5C9A" w:rsidRPr="00C920B1" w:rsidRDefault="00AC5C9A" w:rsidP="00F22DC6">
                  <w:pPr>
                    <w:tabs>
                      <w:tab w:val="left" w:pos="6885"/>
                    </w:tabs>
                    <w:jc w:val="both"/>
                    <w:rPr>
                      <w:rFonts w:ascii="Calibri" w:eastAsia="Times New Roman" w:hAnsi="Calibri" w:cs="Calibri"/>
                      <w:sz w:val="16"/>
                      <w:szCs w:val="20"/>
                    </w:rPr>
                  </w:pPr>
                </w:p>
              </w:tc>
              <w:tc>
                <w:tcPr>
                  <w:tcW w:w="2973" w:type="dxa"/>
                  <w:shd w:val="clear" w:color="auto" w:fill="D6E3BC" w:themeFill="accent3" w:themeFillTint="66"/>
                </w:tcPr>
                <w:p w:rsidR="00AC5C9A" w:rsidRPr="00C920B1" w:rsidRDefault="00AC5C9A" w:rsidP="00F22DC6">
                  <w:pPr>
                    <w:tabs>
                      <w:tab w:val="left" w:pos="6885"/>
                    </w:tabs>
                    <w:jc w:val="both"/>
                    <w:rPr>
                      <w:rFonts w:ascii="Calibri" w:eastAsia="Times New Roman" w:hAnsi="Calibri" w:cs="Calibri"/>
                      <w:sz w:val="16"/>
                      <w:szCs w:val="20"/>
                    </w:rPr>
                  </w:pPr>
                  <w:r w:rsidRPr="00C920B1">
                    <w:rPr>
                      <w:rFonts w:ascii="Calibri" w:eastAsia="Times New Roman" w:hAnsi="Calibri" w:cs="Calibri"/>
                      <w:sz w:val="16"/>
                      <w:szCs w:val="20"/>
                    </w:rPr>
                    <w:t>Woda na terenie/Odległość przyłącza od granicy terenu/</w:t>
                  </w:r>
                </w:p>
                <w:p w:rsidR="00AC5C9A" w:rsidRPr="00C920B1" w:rsidRDefault="00AC5C9A" w:rsidP="00F22DC6">
                  <w:pPr>
                    <w:tabs>
                      <w:tab w:val="left" w:pos="6885"/>
                    </w:tabs>
                    <w:jc w:val="both"/>
                    <w:rPr>
                      <w:rFonts w:ascii="Calibri" w:eastAsia="Times New Roman" w:hAnsi="Calibri" w:cs="Calibri"/>
                      <w:sz w:val="16"/>
                      <w:szCs w:val="20"/>
                    </w:rPr>
                  </w:pPr>
                  <w:r w:rsidRPr="00C920B1">
                    <w:rPr>
                      <w:rFonts w:ascii="Calibri" w:eastAsia="Times New Roman" w:hAnsi="Calibri" w:cs="Calibri"/>
                      <w:sz w:val="16"/>
                      <w:szCs w:val="20"/>
                    </w:rPr>
                    <w:t>Dostępna objętość</w:t>
                  </w:r>
                </w:p>
              </w:tc>
              <w:tc>
                <w:tcPr>
                  <w:tcW w:w="4700" w:type="dxa"/>
                  <w:shd w:val="clear" w:color="auto" w:fill="D6E3BC" w:themeFill="accent3" w:themeFillTint="66"/>
                </w:tcPr>
                <w:p w:rsidR="00AC5C9A" w:rsidRPr="00C920B1" w:rsidRDefault="00AC5C9A" w:rsidP="00F22DC6">
                  <w:pPr>
                    <w:tabs>
                      <w:tab w:val="left" w:pos="6885"/>
                    </w:tabs>
                    <w:jc w:val="both"/>
                    <w:rPr>
                      <w:rFonts w:ascii="Calibri" w:eastAsia="Times New Roman" w:hAnsi="Calibri" w:cs="Calibri"/>
                      <w:sz w:val="16"/>
                      <w:szCs w:val="20"/>
                    </w:rPr>
                  </w:pPr>
                  <w:r w:rsidRPr="00C920B1">
                    <w:rPr>
                      <w:rFonts w:ascii="Calibri" w:eastAsia="Times New Roman" w:hAnsi="Calibri" w:cs="Calibri"/>
                      <w:sz w:val="16"/>
                      <w:szCs w:val="20"/>
                    </w:rPr>
                    <w:t>Tak, woda nadaje się do celów socjalnych oraz przemysłowych/ 350 m/ 55,2 m³/dobę</w:t>
                  </w:r>
                </w:p>
              </w:tc>
            </w:tr>
            <w:tr w:rsidR="008F572C" w:rsidRPr="00C920B1" w:rsidTr="008F572C">
              <w:trPr>
                <w:trHeight w:val="448"/>
              </w:trPr>
              <w:tc>
                <w:tcPr>
                  <w:tcW w:w="1841" w:type="dxa"/>
                  <w:vMerge/>
                  <w:shd w:val="clear" w:color="auto" w:fill="D6E3BC" w:themeFill="accent3" w:themeFillTint="66"/>
                </w:tcPr>
                <w:p w:rsidR="00AC5C9A" w:rsidRPr="00C920B1" w:rsidRDefault="00AC5C9A" w:rsidP="00F22DC6">
                  <w:pPr>
                    <w:tabs>
                      <w:tab w:val="left" w:pos="6885"/>
                    </w:tabs>
                    <w:jc w:val="both"/>
                    <w:rPr>
                      <w:rFonts w:ascii="Calibri" w:eastAsia="Times New Roman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973" w:type="dxa"/>
                  <w:shd w:val="clear" w:color="auto" w:fill="D6E3BC" w:themeFill="accent3" w:themeFillTint="66"/>
                </w:tcPr>
                <w:p w:rsidR="00AC5C9A" w:rsidRPr="00C920B1" w:rsidRDefault="00AC5C9A" w:rsidP="00F22DC6">
                  <w:pPr>
                    <w:tabs>
                      <w:tab w:val="left" w:pos="6885"/>
                    </w:tabs>
                    <w:jc w:val="both"/>
                    <w:rPr>
                      <w:rFonts w:ascii="Calibri" w:eastAsia="Times New Roman" w:hAnsi="Calibri" w:cs="Calibri"/>
                      <w:sz w:val="16"/>
                      <w:szCs w:val="20"/>
                    </w:rPr>
                  </w:pPr>
                  <w:r w:rsidRPr="00C920B1">
                    <w:rPr>
                      <w:rFonts w:ascii="Calibri" w:eastAsia="Times New Roman" w:hAnsi="Calibri" w:cs="Calibri"/>
                      <w:sz w:val="16"/>
                      <w:szCs w:val="20"/>
                    </w:rPr>
                    <w:t>Kanalizacja na terenie/ Odległość przyłącza od granicy terenu</w:t>
                  </w:r>
                </w:p>
              </w:tc>
              <w:tc>
                <w:tcPr>
                  <w:tcW w:w="4700" w:type="dxa"/>
                  <w:shd w:val="clear" w:color="auto" w:fill="D6E3BC" w:themeFill="accent3" w:themeFillTint="66"/>
                </w:tcPr>
                <w:p w:rsidR="00AC5C9A" w:rsidRPr="00C920B1" w:rsidRDefault="00AC5C9A" w:rsidP="00F22DC6">
                  <w:pPr>
                    <w:tabs>
                      <w:tab w:val="left" w:pos="6885"/>
                    </w:tabs>
                    <w:jc w:val="both"/>
                    <w:rPr>
                      <w:rFonts w:ascii="Calibri" w:eastAsia="Times New Roman" w:hAnsi="Calibri" w:cs="Calibri"/>
                      <w:sz w:val="16"/>
                      <w:szCs w:val="20"/>
                    </w:rPr>
                  </w:pPr>
                  <w:r w:rsidRPr="00C920B1">
                    <w:rPr>
                      <w:rFonts w:ascii="Calibri" w:eastAsia="Times New Roman" w:hAnsi="Calibri" w:cs="Calibri"/>
                      <w:sz w:val="16"/>
                      <w:szCs w:val="20"/>
                    </w:rPr>
                    <w:t>Tak/ 350 m</w:t>
                  </w:r>
                </w:p>
              </w:tc>
            </w:tr>
          </w:tbl>
          <w:p w:rsidR="00CC5C18" w:rsidRDefault="00CC5C18" w:rsidP="00F22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HAnsi" w:cs="MyriadPro-Bold"/>
                <w:bCs/>
                <w:sz w:val="20"/>
              </w:rPr>
            </w:pPr>
          </w:p>
          <w:p w:rsidR="00DE30C3" w:rsidRPr="00C920B1" w:rsidRDefault="00DE30C3" w:rsidP="00F22D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HAnsi" w:cs="MyriadPro-Bold"/>
                <w:bCs/>
                <w:sz w:val="20"/>
              </w:rPr>
            </w:pPr>
          </w:p>
        </w:tc>
      </w:tr>
      <w:tr w:rsidR="00F22DC6" w:rsidRPr="00055CE7" w:rsidTr="006A4313">
        <w:tblPrEx>
          <w:tblCellMar>
            <w:left w:w="70" w:type="dxa"/>
            <w:right w:w="70" w:type="dxa"/>
          </w:tblCellMar>
        </w:tblPrEx>
        <w:trPr>
          <w:trHeight w:val="415"/>
        </w:trPr>
        <w:tc>
          <w:tcPr>
            <w:tcW w:w="9606" w:type="dxa"/>
            <w:gridSpan w:val="4"/>
            <w:tcBorders>
              <w:left w:val="nil"/>
              <w:bottom w:val="single" w:sz="4" w:space="0" w:color="auto"/>
              <w:right w:val="nil"/>
            </w:tcBorders>
            <w:shd w:val="clear" w:color="auto" w:fill="C0504D" w:themeFill="accent2"/>
          </w:tcPr>
          <w:p w:rsidR="00F22DC6" w:rsidRPr="00F22DC6" w:rsidRDefault="00F22DC6" w:rsidP="00F22DC6">
            <w:pPr>
              <w:tabs>
                <w:tab w:val="left" w:pos="6885"/>
              </w:tabs>
              <w:jc w:val="both"/>
              <w:rPr>
                <w:rFonts w:ascii="Calibri" w:eastAsia="Times New Roman" w:hAnsi="Calibri" w:cs="Calibri"/>
                <w:b/>
                <w:color w:val="FFFFFF" w:themeColor="background1"/>
                <w:sz w:val="16"/>
                <w:szCs w:val="20"/>
              </w:rPr>
            </w:pPr>
            <w:r w:rsidRPr="007334AF">
              <w:rPr>
                <w:rFonts w:ascii="Calibri" w:eastAsia="Times New Roman" w:hAnsi="Calibri" w:cs="Calibri"/>
                <w:b/>
                <w:color w:val="FFFFFF" w:themeColor="background1"/>
                <w:szCs w:val="20"/>
              </w:rPr>
              <w:lastRenderedPageBreak/>
              <w:t>Oferta</w:t>
            </w:r>
          </w:p>
        </w:tc>
      </w:tr>
      <w:tr w:rsidR="00F22DC6" w:rsidRPr="00055CE7" w:rsidTr="00F22DC6">
        <w:tblPrEx>
          <w:tblCellMar>
            <w:left w:w="70" w:type="dxa"/>
            <w:right w:w="70" w:type="dxa"/>
          </w:tblCellMar>
        </w:tblPrEx>
        <w:trPr>
          <w:trHeight w:val="1832"/>
        </w:trPr>
        <w:tc>
          <w:tcPr>
            <w:tcW w:w="1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3F3F3"/>
          </w:tcPr>
          <w:p w:rsidR="00F22DC6" w:rsidRDefault="00F22DC6" w:rsidP="00F22DC6">
            <w:pPr>
              <w:tabs>
                <w:tab w:val="left" w:pos="6885"/>
              </w:tabs>
              <w:jc w:val="both"/>
              <w:rPr>
                <w:rFonts w:ascii="Calibri" w:eastAsia="Times New Roman" w:hAnsi="Calibri" w:cs="Calibri"/>
                <w:sz w:val="16"/>
                <w:szCs w:val="20"/>
              </w:rPr>
            </w:pPr>
          </w:p>
          <w:p w:rsidR="00F22DC6" w:rsidRPr="00C920B1" w:rsidRDefault="00F22DC6" w:rsidP="00F22DC6">
            <w:pPr>
              <w:tabs>
                <w:tab w:val="left" w:pos="6885"/>
              </w:tabs>
              <w:jc w:val="both"/>
              <w:rPr>
                <w:rFonts w:ascii="Calibri" w:eastAsia="Times New Roman" w:hAnsi="Calibri" w:cs="Calibri"/>
                <w:sz w:val="16"/>
                <w:szCs w:val="20"/>
              </w:rPr>
            </w:pPr>
          </w:p>
        </w:tc>
        <w:tc>
          <w:tcPr>
            <w:tcW w:w="786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31C33" w:rsidRDefault="00E31C33" w:rsidP="00F22DC6">
            <w:pPr>
              <w:tabs>
                <w:tab w:val="left" w:pos="6885"/>
              </w:tabs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B050"/>
                <w:sz w:val="20"/>
                <w:szCs w:val="20"/>
              </w:rPr>
            </w:pPr>
          </w:p>
          <w:p w:rsidR="00F22DC6" w:rsidRPr="00F22DC6" w:rsidRDefault="00F22DC6" w:rsidP="00F22DC6">
            <w:pPr>
              <w:tabs>
                <w:tab w:val="left" w:pos="6885"/>
              </w:tabs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B050"/>
                <w:sz w:val="20"/>
                <w:szCs w:val="20"/>
                <w:u w:val="single"/>
              </w:rPr>
            </w:pPr>
            <w:r w:rsidRPr="00F22DC6">
              <w:rPr>
                <w:rFonts w:ascii="Calibri" w:eastAsia="Times New Roman" w:hAnsi="Calibri" w:cs="Calibri"/>
                <w:b/>
                <w:color w:val="00B050"/>
                <w:sz w:val="20"/>
                <w:szCs w:val="20"/>
              </w:rPr>
              <w:t xml:space="preserve">Tereny inwestycyjne </w:t>
            </w:r>
            <w:r w:rsidRPr="00F22DC6">
              <w:rPr>
                <w:rFonts w:ascii="Calibri" w:eastAsia="Times New Roman" w:hAnsi="Calibri" w:cs="Calibri"/>
                <w:b/>
                <w:color w:val="00B050"/>
                <w:sz w:val="20"/>
                <w:szCs w:val="20"/>
                <w:u w:val="single"/>
              </w:rPr>
              <w:t xml:space="preserve">poza Słupską Specjalną Strefą Ekonomiczną </w:t>
            </w:r>
            <w:r w:rsidRPr="00F22DC6">
              <w:rPr>
                <w:rFonts w:ascii="Calibri" w:eastAsia="Times New Roman" w:hAnsi="Calibri" w:cs="Calibri"/>
                <w:b/>
                <w:color w:val="00B050"/>
                <w:sz w:val="20"/>
                <w:szCs w:val="20"/>
              </w:rPr>
              <w:t>(45 ha)</w:t>
            </w:r>
          </w:p>
          <w:p w:rsidR="00F22DC6" w:rsidRPr="00F22DC6" w:rsidRDefault="00F22DC6" w:rsidP="00F22DC6">
            <w:pPr>
              <w:tabs>
                <w:tab w:val="left" w:pos="6885"/>
              </w:tabs>
              <w:spacing w:after="0" w:line="240" w:lineRule="auto"/>
              <w:jc w:val="both"/>
              <w:rPr>
                <w:rFonts w:ascii="Calibri" w:eastAsia="Times New Roman" w:hAnsi="Calibri" w:cs="Calibri"/>
                <w:b/>
                <w:i/>
                <w:sz w:val="12"/>
                <w:szCs w:val="20"/>
                <w:u w:val="single"/>
              </w:rPr>
            </w:pPr>
          </w:p>
          <w:p w:rsidR="00F22DC6" w:rsidRDefault="00F22DC6" w:rsidP="00F22DC6">
            <w:pPr>
              <w:tabs>
                <w:tab w:val="left" w:pos="6885"/>
              </w:tabs>
              <w:spacing w:after="0" w:line="240" w:lineRule="auto"/>
              <w:jc w:val="both"/>
              <w:rPr>
                <w:rFonts w:ascii="Calibri" w:eastAsia="Times New Roman" w:hAnsi="Calibri" w:cs="Calibri"/>
                <w:b/>
                <w:i/>
                <w:sz w:val="20"/>
                <w:szCs w:val="20"/>
                <w:u w:val="single"/>
              </w:rPr>
            </w:pPr>
            <w:r w:rsidRPr="00F22DC6">
              <w:rPr>
                <w:rFonts w:ascii="Calibri" w:eastAsia="Times New Roman" w:hAnsi="Calibri" w:cs="Calibri"/>
                <w:b/>
                <w:i/>
                <w:sz w:val="20"/>
                <w:szCs w:val="20"/>
                <w:u w:val="single"/>
              </w:rPr>
              <w:t>Zachęty inwestycyjne:</w:t>
            </w:r>
          </w:p>
          <w:p w:rsidR="00E31C33" w:rsidRPr="00F22DC6" w:rsidRDefault="00E31C33" w:rsidP="00F22DC6">
            <w:pPr>
              <w:tabs>
                <w:tab w:val="left" w:pos="6885"/>
              </w:tabs>
              <w:spacing w:after="0" w:line="240" w:lineRule="auto"/>
              <w:jc w:val="both"/>
              <w:rPr>
                <w:rFonts w:ascii="Calibri" w:eastAsia="Times New Roman" w:hAnsi="Calibri" w:cs="Calibri"/>
                <w:b/>
                <w:i/>
                <w:sz w:val="20"/>
                <w:szCs w:val="20"/>
                <w:u w:val="single"/>
              </w:rPr>
            </w:pPr>
          </w:p>
          <w:p w:rsidR="00F22DC6" w:rsidRPr="00F22DC6" w:rsidRDefault="00F22DC6" w:rsidP="00F22DC6">
            <w:pPr>
              <w:numPr>
                <w:ilvl w:val="0"/>
                <w:numId w:val="24"/>
              </w:numPr>
              <w:tabs>
                <w:tab w:val="left" w:pos="6885"/>
              </w:tabs>
              <w:spacing w:after="0" w:line="240" w:lineRule="auto"/>
              <w:contextualSpacing/>
              <w:jc w:val="both"/>
              <w:rPr>
                <w:rFonts w:ascii="Calibri" w:eastAsia="Times New Roman" w:hAnsi="Calibri" w:cs="Calibri"/>
                <w:i/>
                <w:sz w:val="20"/>
                <w:szCs w:val="20"/>
              </w:rPr>
            </w:pPr>
            <w:r w:rsidRPr="00F22DC6">
              <w:rPr>
                <w:rFonts w:ascii="Calibri" w:eastAsia="Times New Roman" w:hAnsi="Calibri" w:cs="Calibri"/>
                <w:i/>
                <w:sz w:val="20"/>
                <w:szCs w:val="20"/>
              </w:rPr>
              <w:t>cena działek: w granicach 11-16 zł netto/m</w:t>
            </w:r>
            <w:r w:rsidRPr="00F22DC6">
              <w:rPr>
                <w:rFonts w:ascii="Calibri" w:eastAsia="Times New Roman" w:hAnsi="Calibri" w:cs="Calibri"/>
                <w:i/>
                <w:sz w:val="20"/>
                <w:szCs w:val="20"/>
                <w:vertAlign w:val="superscript"/>
              </w:rPr>
              <w:t>2</w:t>
            </w:r>
            <w:r w:rsidRPr="00F22DC6">
              <w:rPr>
                <w:rFonts w:ascii="Calibri" w:eastAsia="Times New Roman" w:hAnsi="Calibri" w:cs="Calibri"/>
                <w:i/>
                <w:sz w:val="20"/>
                <w:szCs w:val="20"/>
              </w:rPr>
              <w:t xml:space="preserve"> (cena może ulec zmianie, ustalana jest  na podstawie operatu szacunkowego dokonywanego przez Licencjonowanego Rzeczoznawcę Majątkowego, ustalana  w trakcie przetargu. Na cenę gruntu może mieć wpływ także wskaźnik zatrudnienia </w:t>
            </w:r>
            <w:r w:rsidR="00AA35DA" w:rsidRPr="00DE30C3">
              <w:rPr>
                <w:rFonts w:ascii="Calibri" w:eastAsia="Times New Roman" w:hAnsi="Calibri" w:cs="Calibri"/>
                <w:i/>
                <w:sz w:val="20"/>
                <w:szCs w:val="20"/>
              </w:rPr>
              <w:t>jaki planuje uzyskać inwestor</w:t>
            </w:r>
            <w:r w:rsidRPr="00F22DC6">
              <w:rPr>
                <w:rFonts w:ascii="Calibri" w:eastAsia="Times New Roman" w:hAnsi="Calibri" w:cs="Calibri"/>
                <w:i/>
                <w:sz w:val="20"/>
                <w:szCs w:val="20"/>
              </w:rPr>
              <w:t xml:space="preserve">) </w:t>
            </w:r>
          </w:p>
          <w:p w:rsidR="00F22DC6" w:rsidRPr="00F22DC6" w:rsidRDefault="00F22DC6" w:rsidP="00F22DC6">
            <w:pPr>
              <w:numPr>
                <w:ilvl w:val="0"/>
                <w:numId w:val="24"/>
              </w:numPr>
              <w:tabs>
                <w:tab w:val="left" w:pos="6885"/>
              </w:tabs>
              <w:spacing w:after="0" w:line="240" w:lineRule="auto"/>
              <w:contextualSpacing/>
              <w:jc w:val="both"/>
              <w:rPr>
                <w:rFonts w:ascii="Calibri" w:eastAsia="Times New Roman" w:hAnsi="Calibri" w:cs="Calibri"/>
                <w:b/>
                <w:i/>
                <w:sz w:val="20"/>
                <w:szCs w:val="20"/>
              </w:rPr>
            </w:pPr>
            <w:r w:rsidRPr="00F22DC6">
              <w:rPr>
                <w:rFonts w:ascii="Calibri" w:eastAsia="Times New Roman" w:hAnsi="Calibri" w:cs="Calibri"/>
                <w:b/>
                <w:i/>
                <w:sz w:val="20"/>
                <w:szCs w:val="20"/>
              </w:rPr>
              <w:t>możliwość zwolnienia z podatku od nieruchomości - zgodnie z uchwałą Rady Miejskiej w Debrznie</w:t>
            </w:r>
          </w:p>
          <w:p w:rsidR="00F22DC6" w:rsidRPr="00F22DC6" w:rsidRDefault="00F22DC6" w:rsidP="00F22DC6">
            <w:pPr>
              <w:numPr>
                <w:ilvl w:val="0"/>
                <w:numId w:val="24"/>
              </w:numPr>
              <w:tabs>
                <w:tab w:val="left" w:pos="6885"/>
              </w:tabs>
              <w:spacing w:after="0" w:line="240" w:lineRule="auto"/>
              <w:contextualSpacing/>
              <w:jc w:val="both"/>
              <w:rPr>
                <w:rFonts w:ascii="Calibri" w:eastAsia="Times New Roman" w:hAnsi="Calibri" w:cs="Calibri"/>
                <w:i/>
                <w:sz w:val="20"/>
                <w:szCs w:val="20"/>
              </w:rPr>
            </w:pPr>
            <w:r w:rsidRPr="00F22DC6">
              <w:rPr>
                <w:rFonts w:ascii="Calibri" w:eastAsia="Times New Roman" w:hAnsi="Calibri" w:cs="Calibri"/>
                <w:i/>
                <w:sz w:val="20"/>
                <w:szCs w:val="20"/>
              </w:rPr>
              <w:t>położenie terenów przy drodze krajowej Nr 22</w:t>
            </w:r>
          </w:p>
          <w:p w:rsidR="00F22DC6" w:rsidRPr="00F22DC6" w:rsidRDefault="00F22DC6" w:rsidP="00F22DC6">
            <w:pPr>
              <w:numPr>
                <w:ilvl w:val="0"/>
                <w:numId w:val="24"/>
              </w:numPr>
              <w:tabs>
                <w:tab w:val="left" w:pos="6885"/>
              </w:tabs>
              <w:spacing w:after="0" w:line="240" w:lineRule="auto"/>
              <w:contextualSpacing/>
              <w:jc w:val="both"/>
              <w:rPr>
                <w:rFonts w:ascii="Calibri" w:eastAsia="Times New Roman" w:hAnsi="Calibri" w:cs="Calibri"/>
                <w:i/>
                <w:sz w:val="20"/>
                <w:szCs w:val="20"/>
              </w:rPr>
            </w:pPr>
            <w:r w:rsidRPr="00F22DC6">
              <w:rPr>
                <w:rFonts w:ascii="Calibri" w:eastAsia="Times New Roman" w:hAnsi="Calibri" w:cs="Calibri"/>
                <w:i/>
                <w:sz w:val="20"/>
                <w:szCs w:val="20"/>
              </w:rPr>
              <w:t>profesjonalna obsługa inwestora</w:t>
            </w:r>
          </w:p>
          <w:p w:rsidR="00F22DC6" w:rsidRPr="00F22DC6" w:rsidRDefault="00F22DC6" w:rsidP="00F22DC6">
            <w:pPr>
              <w:numPr>
                <w:ilvl w:val="0"/>
                <w:numId w:val="24"/>
              </w:numPr>
              <w:tabs>
                <w:tab w:val="left" w:pos="6885"/>
              </w:tabs>
              <w:spacing w:after="0" w:line="240" w:lineRule="auto"/>
              <w:contextualSpacing/>
              <w:jc w:val="both"/>
              <w:rPr>
                <w:rFonts w:ascii="Calibri" w:eastAsia="Times New Roman" w:hAnsi="Calibri" w:cs="Calibri"/>
                <w:i/>
                <w:sz w:val="20"/>
                <w:szCs w:val="20"/>
              </w:rPr>
            </w:pPr>
            <w:r w:rsidRPr="00F22DC6">
              <w:rPr>
                <w:rFonts w:ascii="Calibri" w:eastAsia="Times New Roman" w:hAnsi="Calibri" w:cs="Calibri"/>
                <w:i/>
                <w:sz w:val="20"/>
                <w:szCs w:val="20"/>
              </w:rPr>
              <w:t>możliwość udostępnienia biur oraz hal magazynowo - produkcyjnych w IPC inwestorowi na czas trwania inwestycji w ZPP</w:t>
            </w:r>
          </w:p>
          <w:p w:rsidR="00F22DC6" w:rsidRPr="00F22DC6" w:rsidRDefault="00F22DC6" w:rsidP="00F22DC6">
            <w:pPr>
              <w:numPr>
                <w:ilvl w:val="0"/>
                <w:numId w:val="24"/>
              </w:numPr>
              <w:tabs>
                <w:tab w:val="left" w:pos="6885"/>
              </w:tabs>
              <w:spacing w:after="0" w:line="240" w:lineRule="auto"/>
              <w:contextualSpacing/>
              <w:jc w:val="both"/>
              <w:rPr>
                <w:rFonts w:ascii="Calibri" w:eastAsia="Times New Roman" w:hAnsi="Calibri" w:cs="Calibri"/>
                <w:i/>
                <w:sz w:val="20"/>
                <w:szCs w:val="20"/>
              </w:rPr>
            </w:pPr>
            <w:r w:rsidRPr="00F22DC6">
              <w:rPr>
                <w:rFonts w:ascii="Calibri" w:eastAsia="Times New Roman" w:hAnsi="Calibri" w:cs="Calibri"/>
                <w:i/>
                <w:sz w:val="20"/>
                <w:szCs w:val="20"/>
              </w:rPr>
              <w:t>wsparcie przy rekrutacji pracowników</w:t>
            </w:r>
          </w:p>
          <w:p w:rsidR="00F22DC6" w:rsidRPr="00F22DC6" w:rsidRDefault="00F22DC6" w:rsidP="00F22DC6">
            <w:pPr>
              <w:numPr>
                <w:ilvl w:val="0"/>
                <w:numId w:val="24"/>
              </w:numPr>
              <w:tabs>
                <w:tab w:val="left" w:pos="6885"/>
              </w:tabs>
              <w:spacing w:after="0" w:line="240" w:lineRule="auto"/>
              <w:contextualSpacing/>
              <w:jc w:val="both"/>
              <w:rPr>
                <w:rFonts w:ascii="Calibri" w:eastAsia="Times New Roman" w:hAnsi="Calibri" w:cs="Calibri"/>
                <w:i/>
                <w:sz w:val="20"/>
                <w:szCs w:val="20"/>
              </w:rPr>
            </w:pPr>
            <w:r w:rsidRPr="00F22DC6">
              <w:rPr>
                <w:rFonts w:ascii="Calibri" w:eastAsia="Times New Roman" w:hAnsi="Calibri" w:cs="Calibri"/>
                <w:i/>
                <w:sz w:val="20"/>
                <w:szCs w:val="20"/>
              </w:rPr>
              <w:t>możliwość przeszkolenia kadry pracowniczej na potrzeby inwestora</w:t>
            </w:r>
          </w:p>
          <w:p w:rsidR="00F22DC6" w:rsidRPr="00F22DC6" w:rsidRDefault="00F22DC6" w:rsidP="00F22DC6">
            <w:pPr>
              <w:numPr>
                <w:ilvl w:val="0"/>
                <w:numId w:val="24"/>
              </w:numPr>
              <w:tabs>
                <w:tab w:val="left" w:pos="6885"/>
              </w:tabs>
              <w:spacing w:after="0" w:line="240" w:lineRule="auto"/>
              <w:contextualSpacing/>
              <w:jc w:val="both"/>
              <w:rPr>
                <w:rFonts w:ascii="Calibri" w:eastAsia="Times New Roman" w:hAnsi="Calibri" w:cs="Calibri"/>
                <w:i/>
                <w:sz w:val="20"/>
                <w:szCs w:val="20"/>
              </w:rPr>
            </w:pPr>
            <w:r w:rsidRPr="00F22DC6">
              <w:rPr>
                <w:rFonts w:ascii="Calibri" w:eastAsia="Times New Roman" w:hAnsi="Calibri" w:cs="Calibri"/>
                <w:i/>
                <w:sz w:val="20"/>
                <w:szCs w:val="20"/>
              </w:rPr>
              <w:t>możliwość transportu pracowników do zakładu pracy w ZPP</w:t>
            </w:r>
          </w:p>
          <w:p w:rsidR="00F22DC6" w:rsidRPr="00F22DC6" w:rsidRDefault="00F22DC6" w:rsidP="00F22DC6">
            <w:pPr>
              <w:numPr>
                <w:ilvl w:val="0"/>
                <w:numId w:val="24"/>
              </w:numPr>
              <w:tabs>
                <w:tab w:val="left" w:pos="6885"/>
              </w:tabs>
              <w:spacing w:after="0" w:line="240" w:lineRule="auto"/>
              <w:contextualSpacing/>
              <w:jc w:val="both"/>
              <w:rPr>
                <w:rFonts w:ascii="Calibri" w:eastAsia="Times New Roman" w:hAnsi="Calibri" w:cs="Calibri"/>
                <w:i/>
                <w:sz w:val="20"/>
                <w:szCs w:val="20"/>
              </w:rPr>
            </w:pPr>
            <w:r w:rsidRPr="00F22DC6">
              <w:rPr>
                <w:rFonts w:ascii="Calibri" w:eastAsia="Times New Roman" w:hAnsi="Calibri" w:cs="Calibri"/>
                <w:i/>
                <w:sz w:val="20"/>
                <w:szCs w:val="20"/>
              </w:rPr>
              <w:t>bezpłatna promocja podmiotów działających w ZPP na lokalnych stronach internetowych i w trakcie organizowanych szkoleń i konferencji.</w:t>
            </w:r>
          </w:p>
          <w:p w:rsidR="00F22DC6" w:rsidRPr="00F22DC6" w:rsidRDefault="00F22DC6" w:rsidP="00F22DC6">
            <w:pPr>
              <w:tabs>
                <w:tab w:val="left" w:pos="6885"/>
              </w:tabs>
              <w:spacing w:after="0" w:line="240" w:lineRule="auto"/>
              <w:jc w:val="both"/>
              <w:rPr>
                <w:rFonts w:ascii="Calibri" w:eastAsia="Times New Roman" w:hAnsi="Calibri" w:cs="Calibri"/>
                <w:i/>
                <w:sz w:val="20"/>
                <w:szCs w:val="20"/>
              </w:rPr>
            </w:pPr>
          </w:p>
          <w:p w:rsidR="00F22DC6" w:rsidRPr="00F22DC6" w:rsidRDefault="00F22DC6" w:rsidP="00F22DC6">
            <w:pPr>
              <w:tabs>
                <w:tab w:val="left" w:pos="6885"/>
              </w:tabs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B050"/>
                <w:sz w:val="20"/>
                <w:szCs w:val="20"/>
              </w:rPr>
            </w:pPr>
            <w:r w:rsidRPr="00F22DC6">
              <w:rPr>
                <w:rFonts w:ascii="Calibri" w:eastAsia="Times New Roman" w:hAnsi="Calibri" w:cs="Calibri"/>
                <w:b/>
                <w:color w:val="00B050"/>
                <w:sz w:val="20"/>
                <w:szCs w:val="20"/>
              </w:rPr>
              <w:t xml:space="preserve">Tereny inwestycyjne </w:t>
            </w:r>
            <w:r w:rsidRPr="00F22DC6">
              <w:rPr>
                <w:rFonts w:ascii="Calibri" w:eastAsia="Times New Roman" w:hAnsi="Calibri" w:cs="Calibri"/>
                <w:b/>
                <w:color w:val="00B050"/>
                <w:sz w:val="20"/>
                <w:szCs w:val="20"/>
                <w:u w:val="single"/>
              </w:rPr>
              <w:t xml:space="preserve">objęte statusem Słupskiej Specjalnej Strefy Ekonomicznej  </w:t>
            </w:r>
            <w:r w:rsidRPr="00F22DC6">
              <w:rPr>
                <w:rFonts w:ascii="Calibri" w:eastAsia="Times New Roman" w:hAnsi="Calibri" w:cs="Calibri"/>
                <w:b/>
                <w:color w:val="00B050"/>
                <w:sz w:val="20"/>
                <w:szCs w:val="20"/>
              </w:rPr>
              <w:t>(9,87 ha) – Podstrefa Debrzno</w:t>
            </w:r>
          </w:p>
          <w:p w:rsidR="00F22DC6" w:rsidRPr="00F22DC6" w:rsidRDefault="00F22DC6" w:rsidP="00F22DC6">
            <w:pPr>
              <w:tabs>
                <w:tab w:val="left" w:pos="6885"/>
              </w:tabs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B050"/>
                <w:sz w:val="12"/>
                <w:szCs w:val="20"/>
                <w:u w:val="single"/>
              </w:rPr>
            </w:pPr>
          </w:p>
          <w:p w:rsidR="00F22DC6" w:rsidRDefault="00F22DC6" w:rsidP="00F22DC6">
            <w:pPr>
              <w:numPr>
                <w:ilvl w:val="0"/>
                <w:numId w:val="19"/>
              </w:numPr>
              <w:tabs>
                <w:tab w:val="left" w:pos="6885"/>
              </w:tabs>
              <w:spacing w:after="0" w:line="240" w:lineRule="auto"/>
              <w:contextualSpacing/>
              <w:jc w:val="both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F22DC6">
              <w:rPr>
                <w:rFonts w:ascii="Calibri" w:eastAsia="Times New Roman" w:hAnsi="Calibri" w:cs="Calibri"/>
                <w:b/>
                <w:sz w:val="20"/>
                <w:szCs w:val="20"/>
              </w:rPr>
              <w:t>Inwestując w Strefie przedsiębiorcy mogą korzystać ze zwolnień w podatku dochodowym CIT/PIT z tytułu realizacji nowej inwestycji lub z tytułu stworzeni</w:t>
            </w:r>
            <w:r w:rsidR="00DE30C3">
              <w:rPr>
                <w:rFonts w:ascii="Calibri" w:eastAsia="Times New Roman" w:hAnsi="Calibri" w:cs="Calibri"/>
                <w:b/>
                <w:sz w:val="20"/>
                <w:szCs w:val="20"/>
              </w:rPr>
              <w:t>a nowych miejsc pracy w Strefie</w:t>
            </w:r>
          </w:p>
          <w:p w:rsidR="00DE30C3" w:rsidRPr="00F22DC6" w:rsidRDefault="00DE30C3" w:rsidP="00DE30C3">
            <w:pPr>
              <w:tabs>
                <w:tab w:val="left" w:pos="6885"/>
              </w:tabs>
              <w:spacing w:after="0" w:line="240" w:lineRule="auto"/>
              <w:ind w:left="720"/>
              <w:contextualSpacing/>
              <w:jc w:val="both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  <w:p w:rsidR="00F22DC6" w:rsidRDefault="00F22DC6" w:rsidP="00F22DC6">
            <w:pPr>
              <w:numPr>
                <w:ilvl w:val="0"/>
                <w:numId w:val="19"/>
              </w:numPr>
              <w:tabs>
                <w:tab w:val="left" w:pos="6885"/>
              </w:tabs>
              <w:spacing w:after="0" w:line="240" w:lineRule="auto"/>
              <w:contextualSpacing/>
              <w:jc w:val="both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F22DC6">
              <w:rPr>
                <w:rFonts w:ascii="Calibri" w:eastAsia="Times New Roman" w:hAnsi="Calibri" w:cs="Calibri"/>
                <w:sz w:val="20"/>
                <w:szCs w:val="20"/>
                <w:u w:val="single"/>
              </w:rPr>
              <w:t>Maksymalna intensywność pomocy publicznej w Strefie wynosi odpowiednio</w:t>
            </w:r>
            <w:r w:rsidRPr="00F22DC6">
              <w:rPr>
                <w:rFonts w:ascii="Calibri" w:eastAsia="Times New Roman" w:hAnsi="Calibri" w:cs="Calibri"/>
                <w:sz w:val="20"/>
                <w:szCs w:val="20"/>
              </w:rPr>
              <w:t>:</w:t>
            </w:r>
          </w:p>
          <w:p w:rsidR="00DE30C3" w:rsidRPr="00F22DC6" w:rsidRDefault="00DE30C3" w:rsidP="00DE30C3">
            <w:pPr>
              <w:tabs>
                <w:tab w:val="left" w:pos="6885"/>
              </w:tabs>
              <w:spacing w:after="0" w:line="240" w:lineRule="auto"/>
              <w:ind w:left="720"/>
              <w:contextualSpacing/>
              <w:jc w:val="both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:rsidR="00F22DC6" w:rsidRPr="00F22DC6" w:rsidRDefault="00F22DC6" w:rsidP="00F22DC6">
            <w:pPr>
              <w:tabs>
                <w:tab w:val="left" w:pos="6885"/>
              </w:tabs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F22DC6">
              <w:rPr>
                <w:rFonts w:ascii="Calibri" w:eastAsia="Times New Roman" w:hAnsi="Calibri" w:cs="Calibri"/>
                <w:sz w:val="20"/>
                <w:szCs w:val="20"/>
              </w:rPr>
              <w:t xml:space="preserve">               </w:t>
            </w:r>
            <w:r w:rsidRPr="00F22DC6">
              <w:rPr>
                <w:rFonts w:ascii="Calibri" w:eastAsia="Times New Roman" w:hAnsi="Calibri" w:cs="Calibri"/>
                <w:b/>
                <w:sz w:val="20"/>
                <w:szCs w:val="20"/>
              </w:rPr>
              <w:t>35% dla dużego przedsiębiorcy (ponad 250 pracowników);</w:t>
            </w:r>
          </w:p>
          <w:p w:rsidR="00F22DC6" w:rsidRPr="00F22DC6" w:rsidRDefault="00F22DC6" w:rsidP="00F22DC6">
            <w:pPr>
              <w:tabs>
                <w:tab w:val="left" w:pos="6885"/>
              </w:tabs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F22DC6">
              <w:rPr>
                <w:rFonts w:ascii="Calibri" w:eastAsia="Times New Roman" w:hAnsi="Calibri" w:cs="Calibri"/>
                <w:b/>
                <w:sz w:val="20"/>
                <w:szCs w:val="20"/>
              </w:rPr>
              <w:t xml:space="preserve">               45% dla średniego przedsiębiorcy (ponad 50 pracowników);</w:t>
            </w:r>
          </w:p>
          <w:p w:rsidR="00F22DC6" w:rsidRPr="00F22DC6" w:rsidRDefault="00F22DC6" w:rsidP="00F22DC6">
            <w:pPr>
              <w:tabs>
                <w:tab w:val="left" w:pos="6885"/>
              </w:tabs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F22DC6">
              <w:rPr>
                <w:rFonts w:ascii="Calibri" w:eastAsia="Times New Roman" w:hAnsi="Calibri" w:cs="Calibri"/>
                <w:b/>
                <w:sz w:val="20"/>
                <w:szCs w:val="20"/>
              </w:rPr>
              <w:t xml:space="preserve">               55% dla małego przedsiębiorcy (10-49 pracowników) oraz mikro    </w:t>
            </w:r>
          </w:p>
          <w:p w:rsidR="00F22DC6" w:rsidRDefault="00F22DC6" w:rsidP="00F22DC6">
            <w:pPr>
              <w:tabs>
                <w:tab w:val="left" w:pos="6885"/>
              </w:tabs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F22DC6">
              <w:rPr>
                <w:rFonts w:ascii="Calibri" w:eastAsia="Times New Roman" w:hAnsi="Calibri" w:cs="Calibri"/>
                <w:b/>
                <w:sz w:val="20"/>
                <w:szCs w:val="20"/>
              </w:rPr>
              <w:t xml:space="preserve">              (mniej niż 10 pracowników);</w:t>
            </w:r>
          </w:p>
          <w:p w:rsidR="00DE30C3" w:rsidRPr="00F22DC6" w:rsidRDefault="00DE30C3" w:rsidP="00F22DC6">
            <w:pPr>
              <w:tabs>
                <w:tab w:val="left" w:pos="6885"/>
              </w:tabs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  <w:p w:rsidR="00F22DC6" w:rsidRPr="00DE30C3" w:rsidRDefault="00F22DC6" w:rsidP="00F22DC6">
            <w:pPr>
              <w:numPr>
                <w:ilvl w:val="0"/>
                <w:numId w:val="20"/>
              </w:numPr>
              <w:tabs>
                <w:tab w:val="left" w:pos="6885"/>
              </w:tabs>
              <w:spacing w:after="0" w:line="240" w:lineRule="auto"/>
              <w:contextualSpacing/>
              <w:jc w:val="both"/>
              <w:rPr>
                <w:rFonts w:ascii="Calibri" w:eastAsia="Times New Roman" w:hAnsi="Calibri" w:cs="Calibri"/>
                <w:sz w:val="20"/>
                <w:szCs w:val="20"/>
                <w:u w:val="single"/>
              </w:rPr>
            </w:pPr>
            <w:r w:rsidRPr="00F22DC6">
              <w:rPr>
                <w:rFonts w:ascii="Calibri" w:eastAsia="Times New Roman" w:hAnsi="Calibri" w:cs="Calibri"/>
                <w:sz w:val="20"/>
                <w:szCs w:val="20"/>
                <w:u w:val="single"/>
              </w:rPr>
              <w:t>Możliwość ubiegania się o zwolni</w:t>
            </w:r>
            <w:r w:rsidR="00DE30C3">
              <w:rPr>
                <w:rFonts w:ascii="Calibri" w:eastAsia="Times New Roman" w:hAnsi="Calibri" w:cs="Calibri"/>
                <w:sz w:val="20"/>
                <w:szCs w:val="20"/>
                <w:u w:val="single"/>
              </w:rPr>
              <w:t>enie z podatku od nieruchomości</w:t>
            </w:r>
          </w:p>
          <w:p w:rsidR="00DE30C3" w:rsidRPr="00F22DC6" w:rsidRDefault="00DE30C3" w:rsidP="00DE30C3">
            <w:pPr>
              <w:tabs>
                <w:tab w:val="left" w:pos="6885"/>
              </w:tabs>
              <w:spacing w:after="0" w:line="240" w:lineRule="auto"/>
              <w:ind w:left="720"/>
              <w:contextualSpacing/>
              <w:jc w:val="both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:rsidR="00DE30C3" w:rsidRDefault="00F22DC6" w:rsidP="00F22DC6">
            <w:pPr>
              <w:tabs>
                <w:tab w:val="left" w:pos="6885"/>
              </w:tabs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F22DC6">
              <w:rPr>
                <w:rFonts w:ascii="Calibri" w:eastAsia="Times New Roman" w:hAnsi="Calibri" w:cs="Calibri"/>
                <w:sz w:val="20"/>
                <w:szCs w:val="20"/>
              </w:rPr>
              <w:t xml:space="preserve">Prowadzenie działalności gospodarczej z zastosowaniem zwolnień podatkowych i preferencji jest możliwe tylko po wcześniejszym </w:t>
            </w:r>
            <w:r w:rsidRPr="00F22DC6">
              <w:rPr>
                <w:rFonts w:ascii="Calibri" w:eastAsia="Times New Roman" w:hAnsi="Calibri" w:cs="Calibri"/>
                <w:sz w:val="20"/>
                <w:szCs w:val="20"/>
                <w:u w:val="single"/>
              </w:rPr>
              <w:t>uzyskaniu zezwolenia</w:t>
            </w:r>
            <w:r w:rsidRPr="00F22DC6">
              <w:rPr>
                <w:rFonts w:ascii="Calibri" w:eastAsia="Times New Roman" w:hAnsi="Calibri" w:cs="Calibri"/>
                <w:sz w:val="20"/>
                <w:szCs w:val="20"/>
              </w:rPr>
              <w:t xml:space="preserve"> na prowadzenie działalności gospodarczej na terenie strefy. Zezwolenie wydawane jest w imieniu Ministra Gospodarki przez Pomorską Agencję Rozwoju Regionalnego S.A., działającej jako Zarządzający Strefą. Proces uzyskania zezwolenia przez inwestora realizowany jest w trybie przetargu lub rokowań. </w:t>
            </w:r>
          </w:p>
          <w:p w:rsidR="00DE30C3" w:rsidRDefault="00DE30C3" w:rsidP="00F22DC6">
            <w:pPr>
              <w:tabs>
                <w:tab w:val="left" w:pos="6885"/>
              </w:tabs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:rsidR="00F22DC6" w:rsidRDefault="00F22DC6" w:rsidP="00F22DC6">
            <w:pPr>
              <w:tabs>
                <w:tab w:val="left" w:pos="6885"/>
              </w:tabs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F22DC6">
              <w:rPr>
                <w:rFonts w:ascii="Calibri" w:eastAsia="Times New Roman" w:hAnsi="Calibri" w:cs="Calibri"/>
                <w:b/>
                <w:sz w:val="20"/>
                <w:szCs w:val="20"/>
              </w:rPr>
              <w:t>Otrzymanie zezwolenia na działalność w ramach Słupskiej Specjalnej Strefy Ekonomicznej wiąże się ze spełnieniem przez inwestora poniższych warunków:</w:t>
            </w:r>
          </w:p>
          <w:p w:rsidR="00DE30C3" w:rsidRPr="00F22DC6" w:rsidRDefault="00DE30C3" w:rsidP="00F22DC6">
            <w:pPr>
              <w:tabs>
                <w:tab w:val="left" w:pos="6885"/>
              </w:tabs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  <w:p w:rsidR="00F22DC6" w:rsidRPr="00F22DC6" w:rsidRDefault="00F22DC6" w:rsidP="00F22DC6">
            <w:pPr>
              <w:numPr>
                <w:ilvl w:val="0"/>
                <w:numId w:val="20"/>
              </w:numPr>
              <w:tabs>
                <w:tab w:val="left" w:pos="6885"/>
              </w:tabs>
              <w:spacing w:after="0" w:line="240" w:lineRule="auto"/>
              <w:contextualSpacing/>
              <w:jc w:val="both"/>
              <w:rPr>
                <w:rFonts w:ascii="Calibri" w:eastAsia="Times New Roman" w:hAnsi="Calibri" w:cs="Calibri"/>
                <w:i/>
                <w:sz w:val="20"/>
                <w:szCs w:val="20"/>
              </w:rPr>
            </w:pPr>
            <w:r w:rsidRPr="00F22DC6">
              <w:rPr>
                <w:rFonts w:ascii="Calibri" w:eastAsia="Times New Roman" w:hAnsi="Calibri" w:cs="Calibri"/>
                <w:i/>
                <w:sz w:val="20"/>
                <w:szCs w:val="20"/>
              </w:rPr>
              <w:t>prowadzenie rodzaju działalności gospodarczej dozwolonej na terenie strefy,</w:t>
            </w:r>
          </w:p>
          <w:p w:rsidR="00F22DC6" w:rsidRPr="00F22DC6" w:rsidRDefault="00F22DC6" w:rsidP="00F22DC6">
            <w:pPr>
              <w:numPr>
                <w:ilvl w:val="0"/>
                <w:numId w:val="20"/>
              </w:numPr>
              <w:tabs>
                <w:tab w:val="left" w:pos="6885"/>
              </w:tabs>
              <w:spacing w:after="0" w:line="240" w:lineRule="auto"/>
              <w:contextualSpacing/>
              <w:jc w:val="both"/>
              <w:rPr>
                <w:rFonts w:ascii="Calibri" w:eastAsia="Times New Roman" w:hAnsi="Calibri" w:cs="Calibri"/>
                <w:i/>
                <w:sz w:val="20"/>
                <w:szCs w:val="20"/>
              </w:rPr>
            </w:pPr>
            <w:r w:rsidRPr="00F22DC6">
              <w:rPr>
                <w:rFonts w:ascii="Calibri" w:eastAsia="Times New Roman" w:hAnsi="Calibri" w:cs="Calibri"/>
                <w:i/>
                <w:sz w:val="20"/>
                <w:szCs w:val="20"/>
              </w:rPr>
              <w:t xml:space="preserve">poniesienie wydatków inwestycyjnych o wartości </w:t>
            </w:r>
            <w:r w:rsidRPr="00F22DC6">
              <w:rPr>
                <w:rFonts w:ascii="Calibri" w:eastAsia="Times New Roman" w:hAnsi="Calibri" w:cs="Calibri"/>
                <w:i/>
                <w:sz w:val="20"/>
                <w:szCs w:val="20"/>
                <w:u w:val="single"/>
              </w:rPr>
              <w:t>minimum 100 000 EURO</w:t>
            </w:r>
            <w:r w:rsidRPr="00F22DC6">
              <w:rPr>
                <w:rFonts w:ascii="Calibri" w:eastAsia="Times New Roman" w:hAnsi="Calibri" w:cs="Calibri"/>
                <w:i/>
                <w:sz w:val="20"/>
                <w:szCs w:val="20"/>
              </w:rPr>
              <w:t xml:space="preserve">, udział środków własnych w wysokości </w:t>
            </w:r>
            <w:r w:rsidRPr="00F22DC6">
              <w:rPr>
                <w:rFonts w:ascii="Calibri" w:eastAsia="Times New Roman" w:hAnsi="Calibri" w:cs="Calibri"/>
                <w:i/>
                <w:sz w:val="20"/>
                <w:szCs w:val="20"/>
                <w:u w:val="single"/>
              </w:rPr>
              <w:t>co najmniej 25% całkowitych kosztów</w:t>
            </w:r>
            <w:r w:rsidRPr="00F22DC6">
              <w:rPr>
                <w:rFonts w:ascii="Calibri" w:eastAsia="Times New Roman" w:hAnsi="Calibri" w:cs="Calibri"/>
                <w:i/>
                <w:sz w:val="20"/>
                <w:szCs w:val="20"/>
              </w:rPr>
              <w:t xml:space="preserve"> inwestycyjnych,</w:t>
            </w:r>
          </w:p>
          <w:p w:rsidR="00F22DC6" w:rsidRPr="00F22DC6" w:rsidRDefault="00F22DC6" w:rsidP="00F22DC6">
            <w:pPr>
              <w:numPr>
                <w:ilvl w:val="0"/>
                <w:numId w:val="20"/>
              </w:numPr>
              <w:tabs>
                <w:tab w:val="left" w:pos="6885"/>
              </w:tabs>
              <w:spacing w:after="0" w:line="240" w:lineRule="auto"/>
              <w:contextualSpacing/>
              <w:jc w:val="both"/>
              <w:rPr>
                <w:rFonts w:ascii="Calibri" w:eastAsia="Times New Roman" w:hAnsi="Calibri" w:cs="Calibri"/>
                <w:i/>
                <w:sz w:val="20"/>
                <w:szCs w:val="20"/>
              </w:rPr>
            </w:pPr>
            <w:r w:rsidRPr="00F22DC6">
              <w:rPr>
                <w:rFonts w:ascii="Calibri" w:eastAsia="Times New Roman" w:hAnsi="Calibri" w:cs="Calibri"/>
                <w:i/>
                <w:sz w:val="20"/>
                <w:szCs w:val="20"/>
              </w:rPr>
              <w:t xml:space="preserve">utrzymanie inwestycji przez okres </w:t>
            </w:r>
            <w:r w:rsidRPr="00F22DC6">
              <w:rPr>
                <w:rFonts w:ascii="Calibri" w:eastAsia="Times New Roman" w:hAnsi="Calibri" w:cs="Calibri"/>
                <w:i/>
                <w:sz w:val="20"/>
                <w:szCs w:val="20"/>
                <w:u w:val="single"/>
              </w:rPr>
              <w:t>nie krótszy niż 5 lat</w:t>
            </w:r>
            <w:r w:rsidRPr="00F22DC6">
              <w:rPr>
                <w:rFonts w:ascii="Calibri" w:eastAsia="Times New Roman" w:hAnsi="Calibri" w:cs="Calibri"/>
                <w:i/>
                <w:sz w:val="20"/>
                <w:szCs w:val="20"/>
              </w:rPr>
              <w:t xml:space="preserve"> przez dużego przedsiębiorcę od zakończenia inwestycji (3 lata w przypadku małych i średnich przedsiębiorców),</w:t>
            </w:r>
          </w:p>
          <w:p w:rsidR="00F22DC6" w:rsidRPr="00DE30C3" w:rsidRDefault="00F22DC6" w:rsidP="00F22DC6">
            <w:pPr>
              <w:numPr>
                <w:ilvl w:val="0"/>
                <w:numId w:val="20"/>
              </w:numPr>
              <w:tabs>
                <w:tab w:val="left" w:pos="6885"/>
              </w:tabs>
              <w:spacing w:after="0" w:line="240" w:lineRule="auto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F22DC6">
              <w:rPr>
                <w:rFonts w:ascii="Calibri" w:eastAsia="Times New Roman" w:hAnsi="Calibri" w:cs="Calibri"/>
                <w:i/>
                <w:sz w:val="20"/>
                <w:szCs w:val="20"/>
              </w:rPr>
              <w:t xml:space="preserve">utrzymanie poziomu zatrudnienia przez okres </w:t>
            </w:r>
            <w:r w:rsidRPr="00F22DC6">
              <w:rPr>
                <w:rFonts w:ascii="Calibri" w:eastAsia="Times New Roman" w:hAnsi="Calibri" w:cs="Calibri"/>
                <w:i/>
                <w:sz w:val="20"/>
                <w:szCs w:val="20"/>
                <w:u w:val="single"/>
              </w:rPr>
              <w:t>minimum 5 lat</w:t>
            </w:r>
            <w:r w:rsidRPr="00F22DC6">
              <w:rPr>
                <w:rFonts w:ascii="Calibri" w:eastAsia="Times New Roman" w:hAnsi="Calibri" w:cs="Calibri"/>
                <w:i/>
                <w:sz w:val="20"/>
                <w:szCs w:val="20"/>
              </w:rPr>
              <w:t xml:space="preserve"> przez dużego przedsiębiorcę (3 lata w przypadku małych i średnich przedsiębiorców).</w:t>
            </w:r>
          </w:p>
          <w:p w:rsidR="00DE30C3" w:rsidRPr="00DE30C3" w:rsidRDefault="00DE30C3" w:rsidP="00DE30C3">
            <w:pPr>
              <w:rPr>
                <w:rFonts w:ascii="Calibri" w:eastAsia="Times New Roman" w:hAnsi="Calibri" w:cs="Calibri"/>
              </w:rPr>
            </w:pPr>
          </w:p>
        </w:tc>
      </w:tr>
      <w:tr w:rsidR="00AC5C9A" w:rsidRPr="00055CE7" w:rsidTr="00F22DC6">
        <w:trPr>
          <w:trHeight w:val="244"/>
        </w:trPr>
        <w:tc>
          <w:tcPr>
            <w:tcW w:w="9606" w:type="dxa"/>
            <w:gridSpan w:val="4"/>
            <w:tcBorders>
              <w:top w:val="nil"/>
              <w:left w:val="nil"/>
              <w:right w:val="nil"/>
            </w:tcBorders>
            <w:shd w:val="clear" w:color="auto" w:fill="C0504D" w:themeFill="accent2"/>
          </w:tcPr>
          <w:p w:rsidR="00AC5C9A" w:rsidRPr="00055CE7" w:rsidRDefault="00AC5C9A" w:rsidP="00F22DC6">
            <w:pPr>
              <w:spacing w:before="60" w:after="60" w:line="240" w:lineRule="auto"/>
              <w:rPr>
                <w:rFonts w:asciiTheme="majorHAnsi" w:eastAsia="Times New Roman" w:hAnsiTheme="majorHAnsi" w:cs="Arial"/>
                <w:b/>
                <w:color w:val="FFFFFF"/>
                <w:sz w:val="20"/>
                <w:szCs w:val="20"/>
              </w:rPr>
            </w:pPr>
            <w:r w:rsidRPr="0040032C">
              <w:rPr>
                <w:rFonts w:asciiTheme="majorHAnsi" w:eastAsia="Times New Roman" w:hAnsiTheme="majorHAnsi" w:cs="Arial"/>
                <w:b/>
                <w:color w:val="FFFFFF" w:themeColor="background1"/>
                <w:szCs w:val="20"/>
              </w:rPr>
              <w:lastRenderedPageBreak/>
              <w:t>Zdjęcia</w:t>
            </w:r>
          </w:p>
        </w:tc>
      </w:tr>
      <w:tr w:rsidR="00AC5C9A" w:rsidRPr="00055CE7" w:rsidTr="00F22DC6">
        <w:trPr>
          <w:trHeight w:val="3150"/>
        </w:trPr>
        <w:tc>
          <w:tcPr>
            <w:tcW w:w="9606" w:type="dxa"/>
            <w:gridSpan w:val="4"/>
            <w:tcBorders>
              <w:left w:val="nil"/>
              <w:right w:val="nil"/>
            </w:tcBorders>
          </w:tcPr>
          <w:p w:rsidR="00AC5C9A" w:rsidRDefault="00AC5C9A" w:rsidP="00F22DC6">
            <w:pPr>
              <w:spacing w:before="60" w:after="60" w:line="240" w:lineRule="auto"/>
              <w:jc w:val="both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C920B1">
              <w:rPr>
                <w:rFonts w:ascii="Times New Roman" w:eastAsia="Calibri" w:hAnsi="Times New Roman" w:cs="MyriadPro-Bold"/>
                <w:b/>
                <w:bCs/>
                <w:sz w:val="20"/>
                <w:szCs w:val="24"/>
                <w:u w:val="single"/>
              </w:rPr>
              <w:t xml:space="preserve"> </w:t>
            </w:r>
          </w:p>
          <w:p w:rsidR="00AC5C9A" w:rsidRPr="00C920B1" w:rsidRDefault="00AC5C9A" w:rsidP="00F22DC6">
            <w:pPr>
              <w:rPr>
                <w:rFonts w:eastAsia="Times New Roman" w:cs="Arial"/>
                <w:sz w:val="20"/>
                <w:szCs w:val="20"/>
              </w:rPr>
            </w:pPr>
          </w:p>
          <w:p w:rsidR="00AC5C9A" w:rsidRPr="00C920B1" w:rsidRDefault="00AC5C9A" w:rsidP="00F22DC6">
            <w:pPr>
              <w:rPr>
                <w:rFonts w:eastAsia="Times New Roman" w:cs="Arial"/>
                <w:sz w:val="20"/>
                <w:szCs w:val="20"/>
              </w:rPr>
            </w:pPr>
          </w:p>
          <w:p w:rsidR="00AC5C9A" w:rsidRPr="00C920B1" w:rsidRDefault="00AC5C9A" w:rsidP="00F22DC6">
            <w:pPr>
              <w:rPr>
                <w:rFonts w:eastAsia="Times New Roman" w:cs="Arial"/>
                <w:sz w:val="20"/>
                <w:szCs w:val="20"/>
              </w:rPr>
            </w:pPr>
          </w:p>
          <w:p w:rsidR="00AC5C9A" w:rsidRPr="00C920B1" w:rsidRDefault="00AC5C9A" w:rsidP="00F22DC6">
            <w:pPr>
              <w:rPr>
                <w:rFonts w:eastAsia="Times New Roman" w:cs="Arial"/>
                <w:sz w:val="20"/>
                <w:szCs w:val="20"/>
              </w:rPr>
            </w:pPr>
          </w:p>
          <w:p w:rsidR="00AC5C9A" w:rsidRPr="00C920B1" w:rsidRDefault="00AC5C9A" w:rsidP="00F22DC6">
            <w:pPr>
              <w:rPr>
                <w:rFonts w:eastAsia="Times New Roman" w:cs="Arial"/>
                <w:sz w:val="20"/>
                <w:szCs w:val="20"/>
              </w:rPr>
            </w:pPr>
          </w:p>
          <w:p w:rsidR="00AC5C9A" w:rsidRDefault="00AC5C9A" w:rsidP="00F22DC6">
            <w:pPr>
              <w:rPr>
                <w:rFonts w:eastAsia="Times New Roman" w:cs="Arial"/>
                <w:sz w:val="20"/>
                <w:szCs w:val="20"/>
              </w:rPr>
            </w:pPr>
          </w:p>
          <w:p w:rsidR="00217FB1" w:rsidRDefault="00217FB1" w:rsidP="00F22DC6">
            <w:pPr>
              <w:rPr>
                <w:rFonts w:eastAsia="Times New Roman" w:cs="Arial"/>
                <w:sz w:val="20"/>
                <w:szCs w:val="20"/>
              </w:rPr>
            </w:pPr>
            <w:r w:rsidRPr="00C920B1">
              <w:rPr>
                <w:rFonts w:ascii="Times New Roman" w:eastAsia="Calibri" w:hAnsi="Times New Roman" w:cs="MyriadPro-Bold"/>
                <w:b/>
                <w:bCs/>
                <w:noProof/>
                <w:sz w:val="20"/>
                <w:szCs w:val="24"/>
                <w:u w:val="single"/>
              </w:rPr>
              <w:drawing>
                <wp:anchor distT="0" distB="0" distL="114300" distR="114300" simplePos="0" relativeHeight="251665408" behindDoc="1" locked="0" layoutInCell="1" allowOverlap="1" wp14:anchorId="3C3CC5A5" wp14:editId="02771580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-1878330</wp:posOffset>
                  </wp:positionV>
                  <wp:extent cx="1988185" cy="1985645"/>
                  <wp:effectExtent l="19050" t="19050" r="12065" b="14605"/>
                  <wp:wrapTight wrapText="bothSides">
                    <wp:wrapPolygon edited="0">
                      <wp:start x="-207" y="-207"/>
                      <wp:lineTo x="-207" y="21552"/>
                      <wp:lineTo x="21524" y="21552"/>
                      <wp:lineTo x="21524" y="-207"/>
                      <wp:lineTo x="-207" y="-207"/>
                    </wp:wrapPolygon>
                  </wp:wrapTight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185" cy="198564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 w:cs="Arial"/>
                <w:sz w:val="20"/>
                <w:szCs w:val="20"/>
              </w:rPr>
              <w:t xml:space="preserve">    </w:t>
            </w:r>
            <w:r w:rsidR="00AC5C9A">
              <w:rPr>
                <w:rFonts w:eastAsia="Times New Roman" w:cs="Arial"/>
                <w:sz w:val="20"/>
                <w:szCs w:val="20"/>
              </w:rPr>
              <w:t xml:space="preserve">   </w:t>
            </w:r>
          </w:p>
          <w:p w:rsidR="00AC5C9A" w:rsidRPr="00C920B1" w:rsidRDefault="00945B8A" w:rsidP="00F22DC6">
            <w:pPr>
              <w:rPr>
                <w:rFonts w:eastAsia="Times New Roman" w:cs="Arial"/>
                <w:sz w:val="20"/>
                <w:szCs w:val="20"/>
              </w:rPr>
            </w:pPr>
            <w:r w:rsidRPr="008F572C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668480" behindDoc="0" locked="0" layoutInCell="1" allowOverlap="1" wp14:anchorId="1E0E71D0" wp14:editId="2B310511">
                  <wp:simplePos x="0" y="0"/>
                  <wp:positionH relativeFrom="column">
                    <wp:posOffset>3133725</wp:posOffset>
                  </wp:positionH>
                  <wp:positionV relativeFrom="paragraph">
                    <wp:posOffset>-2024380</wp:posOffset>
                  </wp:positionV>
                  <wp:extent cx="2849245" cy="1891665"/>
                  <wp:effectExtent l="19050" t="19050" r="27305" b="13335"/>
                  <wp:wrapSquare wrapText="bothSides"/>
                  <wp:docPr id="28" name="Obraz 28" descr="C:\Users\Sekretariat\Desktop\Promocja\oferty dla invest in pomerania\DSC_9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kretariat\Desktop\Promocja\oferty dla invest in pomerania\DSC_9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245" cy="18916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17FB1">
              <w:rPr>
                <w:rFonts w:eastAsia="Times New Roman" w:cs="Arial"/>
                <w:sz w:val="20"/>
                <w:szCs w:val="20"/>
              </w:rPr>
              <w:t xml:space="preserve">              </w:t>
            </w:r>
            <w:r w:rsidR="00AC5C9A">
              <w:rPr>
                <w:rFonts w:eastAsia="Times New Roman" w:cs="Arial"/>
                <w:sz w:val="20"/>
                <w:szCs w:val="20"/>
              </w:rPr>
              <w:t>Teren objęty SSSE-9,87 ha</w:t>
            </w:r>
            <w:r w:rsidR="00AA35DA">
              <w:rPr>
                <w:rFonts w:eastAsia="Times New Roman" w:cs="Arial"/>
                <w:sz w:val="20"/>
                <w:szCs w:val="20"/>
              </w:rPr>
              <w:t xml:space="preserve">                                                                                ZPP Cierznie</w:t>
            </w:r>
          </w:p>
        </w:tc>
      </w:tr>
    </w:tbl>
    <w:p w:rsidR="00875F58" w:rsidRPr="00875F58" w:rsidRDefault="00875F58" w:rsidP="001021DA">
      <w:pPr>
        <w:rPr>
          <w:sz w:val="14"/>
          <w:u w:val="single"/>
        </w:rPr>
      </w:pPr>
    </w:p>
    <w:p w:rsidR="00C920B1" w:rsidRDefault="00C920B1" w:rsidP="001021DA">
      <w:pPr>
        <w:rPr>
          <w:u w:val="single"/>
        </w:rPr>
      </w:pPr>
    </w:p>
    <w:p w:rsidR="00C920B1" w:rsidRDefault="00C920B1" w:rsidP="001021DA">
      <w:pPr>
        <w:rPr>
          <w:u w:val="single"/>
        </w:rPr>
      </w:pPr>
    </w:p>
    <w:p w:rsidR="00C920B1" w:rsidRDefault="00C920B1" w:rsidP="001021DA">
      <w:pPr>
        <w:rPr>
          <w:u w:val="single"/>
        </w:rPr>
      </w:pPr>
    </w:p>
    <w:p w:rsidR="00C920B1" w:rsidRDefault="00C920B1" w:rsidP="001021DA">
      <w:pPr>
        <w:rPr>
          <w:u w:val="single"/>
        </w:rPr>
      </w:pPr>
    </w:p>
    <w:p w:rsidR="00082D65" w:rsidRDefault="00082D65" w:rsidP="001021DA">
      <w:pPr>
        <w:rPr>
          <w:u w:val="single"/>
        </w:rPr>
      </w:pPr>
    </w:p>
    <w:p w:rsidR="00082D65" w:rsidRDefault="00082D65" w:rsidP="001021DA">
      <w:pPr>
        <w:rPr>
          <w:u w:val="single"/>
        </w:rPr>
      </w:pPr>
    </w:p>
    <w:p w:rsidR="00082D65" w:rsidRDefault="00082D65" w:rsidP="001021DA">
      <w:pPr>
        <w:rPr>
          <w:u w:val="single"/>
        </w:rPr>
      </w:pPr>
    </w:p>
    <w:p w:rsidR="00082D65" w:rsidRDefault="00082D65" w:rsidP="001021DA">
      <w:pPr>
        <w:rPr>
          <w:u w:val="single"/>
        </w:rPr>
      </w:pPr>
    </w:p>
    <w:p w:rsidR="00C920B1" w:rsidRDefault="00C920B1" w:rsidP="001021DA">
      <w:pPr>
        <w:rPr>
          <w:u w:val="single"/>
        </w:rPr>
      </w:pPr>
    </w:p>
    <w:p w:rsidR="001021DA" w:rsidRPr="001021DA" w:rsidRDefault="001021DA" w:rsidP="001021DA">
      <w:pPr>
        <w:rPr>
          <w:bCs/>
        </w:rPr>
      </w:pPr>
    </w:p>
    <w:p w:rsidR="00AC5C9A" w:rsidRDefault="00AC5C9A" w:rsidP="001021DA"/>
    <w:p w:rsidR="00CC5C18" w:rsidRDefault="00CC5C18" w:rsidP="001021DA"/>
    <w:p w:rsidR="00CC5C18" w:rsidRDefault="00CC5C18" w:rsidP="001021DA"/>
    <w:p w:rsidR="00CC5C18" w:rsidRDefault="00CC5C18" w:rsidP="001021DA"/>
    <w:p w:rsidR="00CC5C18" w:rsidRDefault="00CC5C18" w:rsidP="001021DA"/>
    <w:p w:rsidR="00CC5C18" w:rsidRDefault="00CC5C18" w:rsidP="001021DA"/>
    <w:p w:rsidR="00AC5C9A" w:rsidRPr="00AC5C9A" w:rsidRDefault="00AC5C9A" w:rsidP="00AC5C9A"/>
    <w:p w:rsidR="00AC5C9A" w:rsidRPr="00AC5C9A" w:rsidRDefault="00AC5C9A" w:rsidP="00AC5C9A"/>
    <w:p w:rsidR="00AC5C9A" w:rsidRPr="00AC5C9A" w:rsidRDefault="00AC5C9A" w:rsidP="00AC5C9A"/>
    <w:p w:rsidR="00AC5C9A" w:rsidRDefault="00AC5C9A" w:rsidP="00AC5C9A"/>
    <w:p w:rsidR="003F6A62" w:rsidRDefault="003F6A62" w:rsidP="00AC5C9A"/>
    <w:p w:rsidR="003F6A62" w:rsidRDefault="003F6A62" w:rsidP="00AC5C9A"/>
    <w:p w:rsidR="003F6A62" w:rsidRDefault="003F6A62" w:rsidP="00AC5C9A"/>
    <w:p w:rsidR="00F22DC6" w:rsidRDefault="00F22DC6" w:rsidP="00AC5C9A"/>
    <w:p w:rsidR="003F6A62" w:rsidRDefault="003F6A62" w:rsidP="00AC5C9A"/>
    <w:p w:rsidR="003F6A62" w:rsidRDefault="003F6A62" w:rsidP="00AC5C9A"/>
    <w:tbl>
      <w:tblPr>
        <w:tblpPr w:leftFromText="141" w:rightFromText="141" w:vertAnchor="page" w:horzAnchor="margin" w:tblpY="2010"/>
        <w:tblW w:w="9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3829"/>
        <w:gridCol w:w="3827"/>
      </w:tblGrid>
      <w:tr w:rsidR="003F6A62" w:rsidRPr="003F6A62" w:rsidTr="00CF5C15">
        <w:trPr>
          <w:trHeight w:val="147"/>
        </w:trPr>
        <w:tc>
          <w:tcPr>
            <w:tcW w:w="935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6522D" w:rsidRPr="003C293A" w:rsidRDefault="008F572C" w:rsidP="003C293A">
            <w:pPr>
              <w:pStyle w:val="Akapitzlist"/>
              <w:numPr>
                <w:ilvl w:val="0"/>
                <w:numId w:val="27"/>
              </w:numPr>
              <w:spacing w:before="60" w:after="60" w:line="240" w:lineRule="auto"/>
              <w:rPr>
                <w:rFonts w:ascii="Arial" w:eastAsia="Times New Roman" w:hAnsi="Arial" w:cs="Arial"/>
                <w:b/>
                <w:szCs w:val="36"/>
              </w:rPr>
            </w:pPr>
            <w:bookmarkStart w:id="0" w:name="_GoBack"/>
            <w:bookmarkEnd w:id="0"/>
            <w:r w:rsidRPr="003C293A">
              <w:rPr>
                <w:rFonts w:ascii="Arial" w:eastAsia="Times New Roman" w:hAnsi="Arial" w:cs="Arial"/>
                <w:b/>
                <w:szCs w:val="36"/>
              </w:rPr>
              <w:lastRenderedPageBreak/>
              <w:t>STOWARZYSZENIE „NA RZECZ ROZWOJU MIASTA I GMINY DEBRZNO”</w:t>
            </w:r>
            <w:r w:rsidR="00CF5C15" w:rsidRPr="003C293A">
              <w:rPr>
                <w:rFonts w:ascii="Arial" w:eastAsia="Times New Roman" w:hAnsi="Arial" w:cs="Arial"/>
                <w:b/>
                <w:szCs w:val="36"/>
              </w:rPr>
              <w:t xml:space="preserve">- </w:t>
            </w:r>
            <w:r w:rsidR="00CF5C15">
              <w:t xml:space="preserve"> </w:t>
            </w:r>
            <w:r w:rsidR="00CF5C15" w:rsidRPr="003C293A">
              <w:rPr>
                <w:rFonts w:ascii="Arial" w:eastAsia="Times New Roman" w:hAnsi="Arial" w:cs="Arial"/>
                <w:b/>
                <w:szCs w:val="36"/>
              </w:rPr>
              <w:t>Ośrodek / Inkubator Przedsiębiorczości w Debrznie</w:t>
            </w:r>
          </w:p>
        </w:tc>
      </w:tr>
      <w:tr w:rsidR="003F6A62" w:rsidRPr="003F6A62" w:rsidTr="00CF5C15">
        <w:trPr>
          <w:trHeight w:val="178"/>
        </w:trPr>
        <w:tc>
          <w:tcPr>
            <w:tcW w:w="935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C0504D" w:themeFill="accent2"/>
          </w:tcPr>
          <w:p w:rsidR="003F6A62" w:rsidRPr="003F6A62" w:rsidRDefault="003F6A62" w:rsidP="00CF5C15">
            <w:pPr>
              <w:spacing w:before="60" w:after="60" w:line="240" w:lineRule="auto"/>
              <w:rPr>
                <w:rFonts w:ascii="Calibri" w:eastAsia="Times New Roman" w:hAnsi="Calibri" w:cs="Arial"/>
                <w:b/>
                <w:color w:val="FFFFFF"/>
                <w:sz w:val="18"/>
                <w:szCs w:val="20"/>
              </w:rPr>
            </w:pPr>
            <w:r w:rsidRPr="003F6A62">
              <w:rPr>
                <w:rFonts w:ascii="Calibri" w:eastAsia="Times New Roman" w:hAnsi="Calibri" w:cs="Arial"/>
                <w:b/>
                <w:color w:val="FFFFFF"/>
                <w:szCs w:val="20"/>
              </w:rPr>
              <w:t>Informacje podstawowe</w:t>
            </w:r>
          </w:p>
        </w:tc>
      </w:tr>
      <w:tr w:rsidR="003F6A62" w:rsidRPr="003F6A62" w:rsidTr="00CF5C15">
        <w:trPr>
          <w:trHeight w:val="359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F6A62" w:rsidRPr="003F6A62" w:rsidRDefault="003F6A62" w:rsidP="00CF5C15">
            <w:pPr>
              <w:spacing w:before="60" w:after="60" w:line="240" w:lineRule="auto"/>
              <w:rPr>
                <w:rFonts w:ascii="Calibri" w:eastAsia="Times New Roman" w:hAnsi="Calibri" w:cs="Arial"/>
                <w:b/>
                <w:sz w:val="20"/>
                <w:szCs w:val="20"/>
              </w:rPr>
            </w:pPr>
            <w:r w:rsidRPr="003F6A62">
              <w:rPr>
                <w:rFonts w:ascii="Calibri" w:eastAsia="Times New Roman" w:hAnsi="Calibri" w:cs="Arial"/>
                <w:b/>
                <w:sz w:val="20"/>
                <w:szCs w:val="20"/>
              </w:rPr>
              <w:t>Adres</w:t>
            </w:r>
          </w:p>
        </w:tc>
        <w:tc>
          <w:tcPr>
            <w:tcW w:w="3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6A62" w:rsidRPr="003F6A62" w:rsidRDefault="004B7DD6" w:rsidP="00CF5C15">
            <w:pPr>
              <w:spacing w:before="60" w:after="60" w:line="240" w:lineRule="auto"/>
              <w:rPr>
                <w:rFonts w:ascii="Calibri" w:eastAsia="Times New Roman" w:hAnsi="Calibri" w:cs="Arial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u</w:t>
            </w:r>
            <w:r w:rsidR="00217FB1">
              <w:rPr>
                <w:rFonts w:ascii="Calibri" w:eastAsia="Times New Roman" w:hAnsi="Calibri" w:cs="Times New Roman"/>
                <w:sz w:val="20"/>
                <w:szCs w:val="20"/>
              </w:rPr>
              <w:t>l. Ogrodowa 26</w:t>
            </w:r>
            <w:r w:rsidR="003F6A62" w:rsidRPr="003F6A62">
              <w:rPr>
                <w:rFonts w:ascii="Calibri" w:eastAsia="Times New Roman" w:hAnsi="Calibri" w:cs="Times New Roman"/>
                <w:sz w:val="20"/>
                <w:szCs w:val="20"/>
              </w:rPr>
              <w:t>, 77-310 Debrzno</w:t>
            </w:r>
          </w:p>
        </w:tc>
        <w:tc>
          <w:tcPr>
            <w:tcW w:w="3827" w:type="dxa"/>
            <w:vMerge w:val="restart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:rsidR="003F6A62" w:rsidRPr="003F6A62" w:rsidRDefault="00670D2D" w:rsidP="00CF5C15">
            <w:pPr>
              <w:spacing w:before="60" w:after="60" w:line="240" w:lineRule="auto"/>
              <w:ind w:left="601" w:hanging="601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73600" behindDoc="1" locked="0" layoutInCell="1" allowOverlap="1" wp14:anchorId="5D85AE56" wp14:editId="6C7DF57A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-1812925</wp:posOffset>
                  </wp:positionV>
                  <wp:extent cx="2562225" cy="1713865"/>
                  <wp:effectExtent l="0" t="0" r="9525" b="635"/>
                  <wp:wrapTight wrapText="bothSides">
                    <wp:wrapPolygon edited="0">
                      <wp:start x="642" y="0"/>
                      <wp:lineTo x="0" y="480"/>
                      <wp:lineTo x="0" y="21128"/>
                      <wp:lineTo x="642" y="21368"/>
                      <wp:lineTo x="20877" y="21368"/>
                      <wp:lineTo x="21520" y="21128"/>
                      <wp:lineTo x="21520" y="480"/>
                      <wp:lineTo x="20877" y="0"/>
                      <wp:lineTo x="642" y="0"/>
                    </wp:wrapPolygon>
                  </wp:wrapTight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713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F6A62" w:rsidRPr="003F6A62" w:rsidTr="00CF5C15">
        <w:trPr>
          <w:trHeight w:val="96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F6A62" w:rsidRPr="003F6A62" w:rsidRDefault="003F6A62" w:rsidP="00CF5C15">
            <w:pPr>
              <w:spacing w:before="60" w:after="60" w:line="240" w:lineRule="auto"/>
              <w:rPr>
                <w:rFonts w:ascii="Calibri" w:eastAsia="Times New Roman" w:hAnsi="Calibri" w:cs="Arial"/>
                <w:b/>
                <w:sz w:val="20"/>
                <w:szCs w:val="20"/>
              </w:rPr>
            </w:pPr>
            <w:r w:rsidRPr="003F6A62">
              <w:rPr>
                <w:rFonts w:ascii="Calibri" w:eastAsia="Times New Roman" w:hAnsi="Calibri" w:cs="Arial"/>
                <w:b/>
                <w:sz w:val="20"/>
                <w:szCs w:val="20"/>
              </w:rPr>
              <w:t>Telefon</w:t>
            </w:r>
          </w:p>
        </w:tc>
        <w:tc>
          <w:tcPr>
            <w:tcW w:w="3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6A62" w:rsidRPr="003F6A62" w:rsidRDefault="00F346BD" w:rsidP="00CF5C15">
            <w:pPr>
              <w:spacing w:before="60" w:after="60" w:line="240" w:lineRule="auto"/>
              <w:rPr>
                <w:rFonts w:ascii="Calibri" w:eastAsia="Times New Roman" w:hAnsi="Calibri" w:cs="Arial"/>
                <w:sz w:val="20"/>
                <w:szCs w:val="20"/>
              </w:rPr>
            </w:pPr>
            <w:r w:rsidRPr="00F346BD">
              <w:rPr>
                <w:rFonts w:ascii="Calibri" w:eastAsia="Times New Roman" w:hAnsi="Calibri" w:cs="Arial"/>
                <w:sz w:val="20"/>
                <w:szCs w:val="20"/>
              </w:rPr>
              <w:t>59 833 57 50</w:t>
            </w:r>
          </w:p>
        </w:tc>
        <w:tc>
          <w:tcPr>
            <w:tcW w:w="3827" w:type="dxa"/>
            <w:vMerge/>
            <w:tcBorders>
              <w:left w:val="nil"/>
              <w:right w:val="nil"/>
            </w:tcBorders>
          </w:tcPr>
          <w:p w:rsidR="003F6A62" w:rsidRPr="003F6A62" w:rsidRDefault="003F6A62" w:rsidP="00CF5C1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3F6A62" w:rsidRPr="003F6A62" w:rsidTr="00CF5C15">
        <w:trPr>
          <w:trHeight w:val="96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F6A62" w:rsidRPr="003F6A62" w:rsidRDefault="003F6A62" w:rsidP="00CF5C15">
            <w:pPr>
              <w:spacing w:before="60" w:after="60" w:line="240" w:lineRule="auto"/>
              <w:rPr>
                <w:rFonts w:ascii="Calibri" w:eastAsia="Times New Roman" w:hAnsi="Calibri" w:cs="Arial"/>
                <w:b/>
                <w:sz w:val="20"/>
                <w:szCs w:val="20"/>
              </w:rPr>
            </w:pPr>
            <w:r w:rsidRPr="003F6A62">
              <w:rPr>
                <w:rFonts w:ascii="Calibri" w:eastAsia="Times New Roman" w:hAnsi="Calibri" w:cs="Arial"/>
                <w:b/>
                <w:sz w:val="20"/>
                <w:szCs w:val="20"/>
              </w:rPr>
              <w:t>E-mail</w:t>
            </w:r>
          </w:p>
        </w:tc>
        <w:tc>
          <w:tcPr>
            <w:tcW w:w="3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6A62" w:rsidRPr="003F6A62" w:rsidRDefault="00F346BD" w:rsidP="00CF5C15">
            <w:pPr>
              <w:spacing w:before="60" w:after="60" w:line="240" w:lineRule="auto"/>
              <w:rPr>
                <w:rFonts w:ascii="Calibri" w:eastAsia="Times New Roman" w:hAnsi="Calibri" w:cs="Arial"/>
                <w:sz w:val="20"/>
                <w:szCs w:val="20"/>
              </w:rPr>
            </w:pPr>
            <w:r w:rsidRPr="00F346BD">
              <w:rPr>
                <w:rFonts w:ascii="Calibri" w:eastAsia="Times New Roman" w:hAnsi="Calibri" w:cs="Arial"/>
                <w:sz w:val="20"/>
                <w:szCs w:val="20"/>
              </w:rPr>
              <w:t>stowdeb@pro.onet.pl</w:t>
            </w:r>
          </w:p>
        </w:tc>
        <w:tc>
          <w:tcPr>
            <w:tcW w:w="3827" w:type="dxa"/>
            <w:vMerge/>
            <w:tcBorders>
              <w:left w:val="nil"/>
              <w:right w:val="nil"/>
            </w:tcBorders>
          </w:tcPr>
          <w:p w:rsidR="003F6A62" w:rsidRPr="003F6A62" w:rsidRDefault="003F6A62" w:rsidP="00CF5C1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3F6A62" w:rsidRPr="003F6A62" w:rsidTr="00CF5C15">
        <w:trPr>
          <w:trHeight w:val="3622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F6A62" w:rsidRPr="003F6A62" w:rsidRDefault="003F6A62" w:rsidP="00CF5C15">
            <w:pPr>
              <w:spacing w:before="60" w:after="60" w:line="240" w:lineRule="auto"/>
              <w:rPr>
                <w:rFonts w:ascii="Calibri" w:eastAsia="Times New Roman" w:hAnsi="Calibri" w:cs="Arial"/>
                <w:b/>
                <w:sz w:val="20"/>
                <w:szCs w:val="20"/>
              </w:rPr>
            </w:pPr>
            <w:r w:rsidRPr="003F6A62">
              <w:rPr>
                <w:rFonts w:ascii="Calibri" w:eastAsia="Times New Roman" w:hAnsi="Calibri" w:cs="Arial"/>
                <w:b/>
                <w:sz w:val="20"/>
                <w:szCs w:val="20"/>
              </w:rPr>
              <w:t>Strona www</w:t>
            </w:r>
          </w:p>
          <w:p w:rsidR="00CF5C15" w:rsidRDefault="00CF5C15" w:rsidP="00CF5C15">
            <w:pPr>
              <w:spacing w:before="60" w:after="60" w:line="240" w:lineRule="auto"/>
              <w:rPr>
                <w:rFonts w:ascii="Calibri" w:eastAsia="Times New Roman" w:hAnsi="Calibri" w:cs="Arial"/>
                <w:b/>
                <w:sz w:val="20"/>
                <w:szCs w:val="20"/>
              </w:rPr>
            </w:pPr>
          </w:p>
          <w:p w:rsidR="003F6A62" w:rsidRPr="003F6A62" w:rsidRDefault="003F6A62" w:rsidP="00CF5C15">
            <w:pPr>
              <w:spacing w:before="60" w:after="60" w:line="240" w:lineRule="auto"/>
              <w:rPr>
                <w:rFonts w:ascii="Calibri" w:eastAsia="Times New Roman" w:hAnsi="Calibri" w:cs="Arial"/>
                <w:b/>
                <w:sz w:val="20"/>
                <w:szCs w:val="20"/>
              </w:rPr>
            </w:pPr>
            <w:r w:rsidRPr="003F6A62">
              <w:rPr>
                <w:rFonts w:ascii="Calibri" w:eastAsia="Times New Roman" w:hAnsi="Calibri" w:cs="Arial"/>
                <w:b/>
                <w:sz w:val="20"/>
                <w:szCs w:val="20"/>
              </w:rPr>
              <w:t>Opis</w:t>
            </w:r>
          </w:p>
        </w:tc>
        <w:tc>
          <w:tcPr>
            <w:tcW w:w="3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F5C15" w:rsidRDefault="0079097D" w:rsidP="00CF5C15">
            <w:pPr>
              <w:spacing w:before="60" w:after="60" w:line="240" w:lineRule="auto"/>
              <w:rPr>
                <w:rStyle w:val="Hipercze"/>
                <w:rFonts w:ascii="Calibri" w:eastAsia="Times New Roman" w:hAnsi="Calibri" w:cs="Arial"/>
                <w:sz w:val="20"/>
                <w:szCs w:val="20"/>
              </w:rPr>
            </w:pPr>
            <w:hyperlink r:id="rId20" w:history="1">
              <w:r w:rsidR="00F346BD" w:rsidRPr="006F2539">
                <w:rPr>
                  <w:rStyle w:val="Hipercze"/>
                  <w:rFonts w:ascii="Calibri" w:eastAsia="Times New Roman" w:hAnsi="Calibri" w:cs="Arial"/>
                  <w:sz w:val="20"/>
                  <w:szCs w:val="20"/>
                </w:rPr>
                <w:t>www.stowdeb.pl</w:t>
              </w:r>
            </w:hyperlink>
          </w:p>
          <w:p w:rsidR="00CF5C15" w:rsidRPr="00CF5C15" w:rsidRDefault="00CF5C15" w:rsidP="00CF5C15">
            <w:pPr>
              <w:spacing w:before="60" w:after="60" w:line="240" w:lineRule="auto"/>
              <w:rPr>
                <w:rFonts w:ascii="Calibri" w:eastAsia="Times New Roman" w:hAnsi="Calibri" w:cs="Arial"/>
                <w:color w:val="0000FF"/>
                <w:sz w:val="20"/>
                <w:szCs w:val="20"/>
                <w:u w:val="single"/>
              </w:rPr>
            </w:pPr>
          </w:p>
          <w:p w:rsidR="00CF5C15" w:rsidRPr="00CF5C15" w:rsidRDefault="00CF5C15" w:rsidP="00BD746F">
            <w:pPr>
              <w:spacing w:before="60" w:after="60" w:line="240" w:lineRule="auto"/>
              <w:rPr>
                <w:rFonts w:ascii="Calibri" w:eastAsia="Times New Roman" w:hAnsi="Calibri" w:cs="Arial"/>
                <w:b/>
                <w:sz w:val="20"/>
                <w:szCs w:val="20"/>
              </w:rPr>
            </w:pPr>
            <w:r w:rsidRPr="00CF5C15">
              <w:rPr>
                <w:rFonts w:ascii="Calibri" w:eastAsia="Times New Roman" w:hAnsi="Calibri" w:cs="Arial"/>
                <w:b/>
                <w:sz w:val="20"/>
                <w:szCs w:val="20"/>
              </w:rPr>
              <w:t>Celem działania Ośrodka jest:</w:t>
            </w:r>
          </w:p>
          <w:p w:rsidR="00CF5C15" w:rsidRPr="00CF5C15" w:rsidRDefault="00CF5C15" w:rsidP="00BD746F">
            <w:pPr>
              <w:spacing w:before="60" w:after="60" w:line="240" w:lineRule="auto"/>
              <w:rPr>
                <w:rFonts w:ascii="Calibri" w:eastAsia="Times New Roman" w:hAnsi="Calibri" w:cs="Arial"/>
                <w:sz w:val="20"/>
                <w:szCs w:val="20"/>
              </w:rPr>
            </w:pPr>
            <w:r w:rsidRPr="00CF5C15">
              <w:rPr>
                <w:rFonts w:ascii="Calibri" w:eastAsia="Times New Roman" w:hAnsi="Calibri" w:cs="Arial"/>
                <w:sz w:val="20"/>
                <w:szCs w:val="20"/>
              </w:rPr>
              <w:t>a)rozwój przedsiębiorczości wśród mieszkańców miasta i gminy Debrzno,</w:t>
            </w:r>
          </w:p>
          <w:p w:rsidR="00CF5C15" w:rsidRPr="00CF5C15" w:rsidRDefault="00CF5C15" w:rsidP="00BD746F">
            <w:pPr>
              <w:spacing w:before="60" w:after="60" w:line="240" w:lineRule="auto"/>
              <w:rPr>
                <w:rFonts w:ascii="Calibri" w:eastAsia="Times New Roman" w:hAnsi="Calibri" w:cs="Arial"/>
                <w:sz w:val="20"/>
                <w:szCs w:val="20"/>
              </w:rPr>
            </w:pPr>
            <w:r w:rsidRPr="00CF5C15">
              <w:rPr>
                <w:rFonts w:ascii="Calibri" w:eastAsia="Times New Roman" w:hAnsi="Calibri" w:cs="Arial"/>
                <w:sz w:val="20"/>
                <w:szCs w:val="20"/>
              </w:rPr>
              <w:t>b)stworzenie dodatkowych miejsc pracy dla mieszkańców gminy,</w:t>
            </w:r>
          </w:p>
          <w:p w:rsidR="00CF5C15" w:rsidRPr="00CF5C15" w:rsidRDefault="00CF5C15" w:rsidP="00BD746F">
            <w:pPr>
              <w:spacing w:before="60" w:after="60" w:line="240" w:lineRule="auto"/>
              <w:rPr>
                <w:rFonts w:ascii="Calibri" w:eastAsia="Times New Roman" w:hAnsi="Calibri" w:cs="Arial"/>
                <w:sz w:val="20"/>
                <w:szCs w:val="20"/>
              </w:rPr>
            </w:pPr>
            <w:r w:rsidRPr="00CF5C15">
              <w:rPr>
                <w:rFonts w:ascii="Calibri" w:eastAsia="Times New Roman" w:hAnsi="Calibri" w:cs="Arial"/>
                <w:sz w:val="20"/>
                <w:szCs w:val="20"/>
              </w:rPr>
              <w:t>c)kreowanie wśród mieszkańców, głównie młodzieży aktywnych postaw do poszukiwania pracy, w tym także w formie pracy na własny rachunek,</w:t>
            </w:r>
          </w:p>
          <w:p w:rsidR="00CF5C15" w:rsidRPr="00CF5C15" w:rsidRDefault="00CF5C15" w:rsidP="00BD746F">
            <w:pPr>
              <w:spacing w:before="60" w:after="60" w:line="240" w:lineRule="auto"/>
              <w:rPr>
                <w:rFonts w:ascii="Calibri" w:eastAsia="Times New Roman" w:hAnsi="Calibri" w:cs="Arial"/>
                <w:sz w:val="20"/>
                <w:szCs w:val="20"/>
              </w:rPr>
            </w:pPr>
            <w:r w:rsidRPr="00CF5C15">
              <w:rPr>
                <w:rFonts w:ascii="Calibri" w:eastAsia="Times New Roman" w:hAnsi="Calibri" w:cs="Arial"/>
                <w:sz w:val="20"/>
                <w:szCs w:val="20"/>
              </w:rPr>
              <w:t>d)wykorzystanie potencjału rolniczego gminy,</w:t>
            </w:r>
          </w:p>
          <w:p w:rsidR="00CF5C15" w:rsidRPr="00CF5C15" w:rsidRDefault="00CF5C15" w:rsidP="00BD746F">
            <w:pPr>
              <w:spacing w:before="60" w:after="60" w:line="240" w:lineRule="auto"/>
              <w:rPr>
                <w:rFonts w:ascii="Calibri" w:eastAsia="Times New Roman" w:hAnsi="Calibri" w:cs="Arial"/>
                <w:sz w:val="20"/>
                <w:szCs w:val="20"/>
              </w:rPr>
            </w:pPr>
            <w:r w:rsidRPr="00CF5C15">
              <w:rPr>
                <w:rFonts w:ascii="Calibri" w:eastAsia="Times New Roman" w:hAnsi="Calibri" w:cs="Arial"/>
                <w:sz w:val="20"/>
                <w:szCs w:val="20"/>
              </w:rPr>
              <w:t>e)kształcenie, reorientacja zawodowa i pozyskanie wykwalifikowanych kadr zgodnie z potrzebami i uwarunkowaniami gospodarczymi rejonu,</w:t>
            </w:r>
          </w:p>
          <w:p w:rsidR="00CF5C15" w:rsidRPr="00CF5C15" w:rsidRDefault="00CF5C15" w:rsidP="00BD746F">
            <w:pPr>
              <w:spacing w:before="60" w:after="60" w:line="240" w:lineRule="auto"/>
              <w:rPr>
                <w:rFonts w:ascii="Calibri" w:eastAsia="Times New Roman" w:hAnsi="Calibri" w:cs="Arial"/>
                <w:sz w:val="20"/>
                <w:szCs w:val="20"/>
              </w:rPr>
            </w:pPr>
            <w:r w:rsidRPr="00CF5C15">
              <w:rPr>
                <w:rFonts w:ascii="Calibri" w:eastAsia="Times New Roman" w:hAnsi="Calibri" w:cs="Arial"/>
                <w:sz w:val="20"/>
                <w:szCs w:val="20"/>
              </w:rPr>
              <w:t>f)promowanie gminy Debrzno i prezentowanie jej dokonań w formie publikacji, prelekcji i seminariów,</w:t>
            </w:r>
          </w:p>
          <w:p w:rsidR="003F6A62" w:rsidRPr="003F6A62" w:rsidRDefault="00CF5C15" w:rsidP="00BD746F">
            <w:pPr>
              <w:spacing w:before="60" w:after="60" w:line="240" w:lineRule="auto"/>
              <w:rPr>
                <w:rFonts w:ascii="Calibri" w:eastAsia="Times New Roman" w:hAnsi="Calibri" w:cs="Arial"/>
                <w:sz w:val="20"/>
                <w:szCs w:val="20"/>
              </w:rPr>
            </w:pPr>
            <w:r w:rsidRPr="00CF5C15">
              <w:rPr>
                <w:rFonts w:ascii="Calibri" w:eastAsia="Times New Roman" w:hAnsi="Calibri" w:cs="Arial"/>
                <w:sz w:val="20"/>
                <w:szCs w:val="20"/>
              </w:rPr>
              <w:t>g)tworzenie w porozumieniu z Urzędem Gminy okresowych ofert terenów do zainwestowania.</w:t>
            </w:r>
            <w:r w:rsidR="003F6A62" w:rsidRPr="003F6A62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</w:p>
        </w:tc>
        <w:tc>
          <w:tcPr>
            <w:tcW w:w="3827" w:type="dxa"/>
            <w:vMerge/>
            <w:tcBorders>
              <w:left w:val="nil"/>
              <w:right w:val="nil"/>
            </w:tcBorders>
          </w:tcPr>
          <w:p w:rsidR="003F6A62" w:rsidRPr="003F6A62" w:rsidRDefault="003F6A62" w:rsidP="00CF5C1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3F6A62" w:rsidRPr="003F6A62" w:rsidTr="00CF5C15">
        <w:trPr>
          <w:trHeight w:val="96"/>
        </w:trPr>
        <w:tc>
          <w:tcPr>
            <w:tcW w:w="9356" w:type="dxa"/>
            <w:gridSpan w:val="3"/>
            <w:tcBorders>
              <w:left w:val="nil"/>
              <w:bottom w:val="single" w:sz="4" w:space="0" w:color="000000"/>
              <w:right w:val="nil"/>
            </w:tcBorders>
            <w:shd w:val="clear" w:color="auto" w:fill="C0504D" w:themeFill="accent2"/>
          </w:tcPr>
          <w:p w:rsidR="003F6A62" w:rsidRPr="003F6A62" w:rsidRDefault="003F6A62" w:rsidP="00CF5C15">
            <w:pPr>
              <w:spacing w:before="60" w:after="60" w:line="240" w:lineRule="auto"/>
              <w:rPr>
                <w:rFonts w:ascii="Calibri" w:eastAsia="Times New Roman" w:hAnsi="Calibri" w:cs="Arial"/>
                <w:b/>
                <w:color w:val="FFFFFF"/>
                <w:sz w:val="20"/>
                <w:szCs w:val="20"/>
              </w:rPr>
            </w:pPr>
            <w:r w:rsidRPr="003F6A62">
              <w:rPr>
                <w:rFonts w:ascii="Calibri" w:eastAsia="Times New Roman" w:hAnsi="Calibri" w:cs="Arial"/>
                <w:b/>
                <w:color w:val="FFFFFF"/>
                <w:szCs w:val="20"/>
              </w:rPr>
              <w:t>Oferta</w:t>
            </w:r>
          </w:p>
        </w:tc>
      </w:tr>
      <w:tr w:rsidR="003F6A62" w:rsidRPr="003F6A62" w:rsidTr="00BD746F">
        <w:tblPrEx>
          <w:tblCellMar>
            <w:left w:w="70" w:type="dxa"/>
            <w:right w:w="70" w:type="dxa"/>
          </w:tblCellMar>
        </w:tblPrEx>
        <w:trPr>
          <w:trHeight w:val="2966"/>
        </w:trPr>
        <w:tc>
          <w:tcPr>
            <w:tcW w:w="1700" w:type="dxa"/>
            <w:tcBorders>
              <w:left w:val="nil"/>
              <w:bottom w:val="single" w:sz="4" w:space="0" w:color="000000"/>
              <w:right w:val="nil"/>
            </w:tcBorders>
            <w:shd w:val="clear" w:color="auto" w:fill="F3F3F3"/>
          </w:tcPr>
          <w:p w:rsidR="003F6A62" w:rsidRPr="003F6A62" w:rsidRDefault="003F6A62" w:rsidP="00CF5C15">
            <w:pPr>
              <w:spacing w:before="60" w:after="60" w:line="240" w:lineRule="auto"/>
              <w:jc w:val="center"/>
              <w:rPr>
                <w:rFonts w:ascii="Calibri" w:eastAsia="Times New Roman" w:hAnsi="Calibri" w:cs="Arial"/>
                <w:b/>
                <w:sz w:val="20"/>
                <w:szCs w:val="20"/>
              </w:rPr>
            </w:pPr>
            <w:r w:rsidRPr="003F6A62">
              <w:rPr>
                <w:rFonts w:ascii="Calibri" w:eastAsia="Times New Roman" w:hAnsi="Calibri" w:cs="Arial"/>
                <w:b/>
                <w:sz w:val="20"/>
                <w:szCs w:val="20"/>
              </w:rPr>
              <w:t>Usługi</w:t>
            </w:r>
          </w:p>
        </w:tc>
        <w:tc>
          <w:tcPr>
            <w:tcW w:w="7656" w:type="dxa"/>
            <w:gridSpan w:val="2"/>
            <w:tcBorders>
              <w:left w:val="nil"/>
              <w:bottom w:val="single" w:sz="4" w:space="0" w:color="000000"/>
              <w:right w:val="nil"/>
            </w:tcBorders>
          </w:tcPr>
          <w:p w:rsidR="004B7DD6" w:rsidRPr="004B7DD6" w:rsidRDefault="004B7DD6" w:rsidP="00BD746F">
            <w:pPr>
              <w:numPr>
                <w:ilvl w:val="0"/>
                <w:numId w:val="12"/>
              </w:numPr>
              <w:spacing w:after="120" w:line="240" w:lineRule="auto"/>
              <w:contextualSpacing/>
              <w:rPr>
                <w:rFonts w:ascii="Calibri" w:eastAsia="Times New Roman" w:hAnsi="Calibri" w:cs="Arial"/>
                <w:b/>
                <w:sz w:val="20"/>
                <w:szCs w:val="20"/>
              </w:rPr>
            </w:pPr>
            <w:r w:rsidRPr="004B7DD6">
              <w:rPr>
                <w:rFonts w:ascii="Calibri" w:eastAsia="Times New Roman" w:hAnsi="Calibri" w:cs="Arial"/>
                <w:b/>
                <w:sz w:val="20"/>
                <w:szCs w:val="20"/>
              </w:rPr>
              <w:t>Wynajem:</w:t>
            </w:r>
          </w:p>
          <w:p w:rsidR="00F346BD" w:rsidRPr="00F346BD" w:rsidRDefault="00F346BD" w:rsidP="00BD746F">
            <w:pPr>
              <w:spacing w:after="120" w:line="240" w:lineRule="auto"/>
              <w:ind w:left="360"/>
              <w:contextualSpacing/>
              <w:rPr>
                <w:rFonts w:ascii="Calibri" w:eastAsia="Times New Roman" w:hAnsi="Calibri" w:cs="Arial"/>
                <w:sz w:val="20"/>
                <w:szCs w:val="20"/>
                <w:vertAlign w:val="superscript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- </w:t>
            </w:r>
            <w:r w:rsidR="004B7DD6">
              <w:rPr>
                <w:rFonts w:ascii="Calibri" w:eastAsia="Times New Roman" w:hAnsi="Calibri" w:cs="Arial"/>
                <w:sz w:val="20"/>
                <w:szCs w:val="20"/>
              </w:rPr>
              <w:t>Pomieszczeń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 produkcyjnych - 3,5 zł /m</w:t>
            </w:r>
            <w:r>
              <w:rPr>
                <w:rFonts w:ascii="Calibri" w:eastAsia="Times New Roman" w:hAnsi="Calibri" w:cs="Arial"/>
                <w:sz w:val="20"/>
                <w:szCs w:val="20"/>
                <w:vertAlign w:val="superscript"/>
              </w:rPr>
              <w:t>2</w:t>
            </w:r>
          </w:p>
          <w:p w:rsidR="004B7DD6" w:rsidRPr="00F346BD" w:rsidRDefault="00F346BD" w:rsidP="00BD746F">
            <w:pPr>
              <w:spacing w:after="120" w:line="240" w:lineRule="auto"/>
              <w:ind w:left="360"/>
              <w:contextualSpacing/>
              <w:rPr>
                <w:rFonts w:ascii="Calibri" w:eastAsia="Times New Roman" w:hAnsi="Calibri" w:cs="Arial"/>
                <w:sz w:val="20"/>
                <w:szCs w:val="20"/>
                <w:vertAlign w:val="superscript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</w:rPr>
              <w:t>- Pomieszczeń biurowych - 5 zł /m</w:t>
            </w:r>
            <w:r>
              <w:rPr>
                <w:rFonts w:ascii="Calibri" w:eastAsia="Times New Roman" w:hAnsi="Calibri" w:cs="Arial"/>
                <w:sz w:val="20"/>
                <w:szCs w:val="20"/>
                <w:vertAlign w:val="superscript"/>
              </w:rPr>
              <w:t>2</w:t>
            </w:r>
          </w:p>
          <w:p w:rsidR="004B7DD6" w:rsidRPr="00F346BD" w:rsidRDefault="004B7DD6" w:rsidP="00BD746F">
            <w:pPr>
              <w:spacing w:after="12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F346BD">
              <w:rPr>
                <w:rFonts w:ascii="Calibri" w:eastAsia="Times New Roman" w:hAnsi="Calibri" w:cs="Arial"/>
                <w:sz w:val="20"/>
                <w:szCs w:val="20"/>
              </w:rPr>
              <w:t>Firma samodzielna jednoosobowa utworzona przez osobę bezrobotną</w:t>
            </w:r>
          </w:p>
          <w:p w:rsidR="004B7DD6" w:rsidRPr="004B7DD6" w:rsidRDefault="004B7DD6" w:rsidP="00BD746F">
            <w:pPr>
              <w:numPr>
                <w:ilvl w:val="0"/>
                <w:numId w:val="12"/>
              </w:numPr>
              <w:spacing w:after="12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4B7DD6">
              <w:rPr>
                <w:rFonts w:ascii="Calibri" w:eastAsia="Times New Roman" w:hAnsi="Calibri" w:cs="Arial"/>
                <w:sz w:val="20"/>
                <w:szCs w:val="20"/>
              </w:rPr>
              <w:t>od 1 - 6 m-</w:t>
            </w:r>
            <w:proofErr w:type="spellStart"/>
            <w:r w:rsidRPr="004B7DD6">
              <w:rPr>
                <w:rFonts w:ascii="Calibri" w:eastAsia="Times New Roman" w:hAnsi="Calibri" w:cs="Arial"/>
                <w:sz w:val="20"/>
                <w:szCs w:val="20"/>
              </w:rPr>
              <w:t>cy</w:t>
            </w:r>
            <w:proofErr w:type="spellEnd"/>
            <w:r w:rsidRPr="004B7DD6">
              <w:rPr>
                <w:rFonts w:ascii="Calibri" w:eastAsia="Times New Roman" w:hAnsi="Calibri" w:cs="Arial"/>
                <w:sz w:val="20"/>
                <w:szCs w:val="20"/>
              </w:rPr>
              <w:t xml:space="preserve"> - 50 % stawki</w:t>
            </w:r>
          </w:p>
          <w:p w:rsidR="004B7DD6" w:rsidRPr="004B7DD6" w:rsidRDefault="004B7DD6" w:rsidP="00BD746F">
            <w:pPr>
              <w:numPr>
                <w:ilvl w:val="0"/>
                <w:numId w:val="12"/>
              </w:numPr>
              <w:spacing w:after="12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4B7DD6">
              <w:rPr>
                <w:rFonts w:ascii="Calibri" w:eastAsia="Times New Roman" w:hAnsi="Calibri" w:cs="Arial"/>
                <w:sz w:val="20"/>
                <w:szCs w:val="20"/>
              </w:rPr>
              <w:t>od 6 - 12 m-</w:t>
            </w:r>
            <w:proofErr w:type="spellStart"/>
            <w:r w:rsidRPr="004B7DD6">
              <w:rPr>
                <w:rFonts w:ascii="Calibri" w:eastAsia="Times New Roman" w:hAnsi="Calibri" w:cs="Arial"/>
                <w:sz w:val="20"/>
                <w:szCs w:val="20"/>
              </w:rPr>
              <w:t>cy</w:t>
            </w:r>
            <w:proofErr w:type="spellEnd"/>
            <w:r w:rsidRPr="004B7DD6">
              <w:rPr>
                <w:rFonts w:ascii="Calibri" w:eastAsia="Times New Roman" w:hAnsi="Calibri" w:cs="Arial"/>
                <w:sz w:val="20"/>
                <w:szCs w:val="20"/>
              </w:rPr>
              <w:t xml:space="preserve"> - 75 % stawki</w:t>
            </w:r>
          </w:p>
          <w:p w:rsidR="004B7DD6" w:rsidRPr="004B7DD6" w:rsidRDefault="004B7DD6" w:rsidP="00BD746F">
            <w:pPr>
              <w:numPr>
                <w:ilvl w:val="0"/>
                <w:numId w:val="12"/>
              </w:numPr>
              <w:spacing w:after="12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4B7DD6">
              <w:rPr>
                <w:rFonts w:ascii="Calibri" w:eastAsia="Times New Roman" w:hAnsi="Calibri" w:cs="Arial"/>
                <w:sz w:val="20"/>
                <w:szCs w:val="20"/>
              </w:rPr>
              <w:t>powyżej 1 roku - 100 % stawki</w:t>
            </w:r>
          </w:p>
          <w:p w:rsidR="004B7DD6" w:rsidRPr="004B7DD6" w:rsidRDefault="004B7DD6" w:rsidP="00BD746F">
            <w:pPr>
              <w:numPr>
                <w:ilvl w:val="0"/>
                <w:numId w:val="12"/>
              </w:numPr>
              <w:spacing w:after="12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4B7DD6">
              <w:rPr>
                <w:rFonts w:ascii="Calibri" w:eastAsia="Times New Roman" w:hAnsi="Calibri" w:cs="Arial"/>
                <w:sz w:val="20"/>
                <w:szCs w:val="20"/>
              </w:rPr>
              <w:t>powyżej 2 lat - 125 % stawki</w:t>
            </w:r>
          </w:p>
          <w:p w:rsidR="004B7DD6" w:rsidRPr="004B7DD6" w:rsidRDefault="004B7DD6" w:rsidP="00BD746F">
            <w:pPr>
              <w:spacing w:after="12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4B7DD6">
              <w:rPr>
                <w:rFonts w:ascii="Calibri" w:eastAsia="Times New Roman" w:hAnsi="Calibri" w:cs="Arial"/>
                <w:sz w:val="20"/>
                <w:szCs w:val="20"/>
              </w:rPr>
              <w:t>Firmy i instytucje istniejące powyżej 2 lat - 150 % stawki.</w:t>
            </w:r>
          </w:p>
          <w:p w:rsidR="004B7DD6" w:rsidRPr="002B3CCA" w:rsidRDefault="004B7DD6" w:rsidP="00BD746F">
            <w:pPr>
              <w:spacing w:after="120" w:line="240" w:lineRule="auto"/>
              <w:contextualSpacing/>
              <w:rPr>
                <w:rFonts w:ascii="Calibri" w:eastAsia="Times New Roman" w:hAnsi="Calibri" w:cs="Arial"/>
                <w:b/>
                <w:sz w:val="20"/>
                <w:szCs w:val="20"/>
              </w:rPr>
            </w:pPr>
            <w:r w:rsidRPr="002B3CCA">
              <w:rPr>
                <w:rFonts w:ascii="Calibri" w:eastAsia="Times New Roman" w:hAnsi="Calibri" w:cs="Arial"/>
                <w:b/>
                <w:sz w:val="20"/>
                <w:szCs w:val="20"/>
              </w:rPr>
              <w:t>Opłaty dodatkowe:</w:t>
            </w:r>
          </w:p>
          <w:p w:rsidR="004B7DD6" w:rsidRPr="004B7DD6" w:rsidRDefault="004B7DD6" w:rsidP="00BD746F">
            <w:pPr>
              <w:numPr>
                <w:ilvl w:val="0"/>
                <w:numId w:val="12"/>
              </w:numPr>
              <w:spacing w:after="12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4B7DD6">
              <w:rPr>
                <w:rFonts w:ascii="Calibri" w:eastAsia="Times New Roman" w:hAnsi="Calibri" w:cs="Arial"/>
                <w:sz w:val="20"/>
                <w:szCs w:val="20"/>
              </w:rPr>
              <w:t>Ogrzewanie</w:t>
            </w:r>
          </w:p>
          <w:p w:rsidR="004B7DD6" w:rsidRPr="004B7DD6" w:rsidRDefault="004B7DD6" w:rsidP="00BD746F">
            <w:pPr>
              <w:numPr>
                <w:ilvl w:val="0"/>
                <w:numId w:val="12"/>
              </w:numPr>
              <w:spacing w:after="12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4B7DD6">
              <w:rPr>
                <w:rFonts w:ascii="Calibri" w:eastAsia="Times New Roman" w:hAnsi="Calibri" w:cs="Arial"/>
                <w:sz w:val="20"/>
                <w:szCs w:val="20"/>
              </w:rPr>
              <w:t>Energia elektryczna dla lokali nie posiadających własnego licznika e</w:t>
            </w:r>
            <w:r w:rsidR="00BD746F">
              <w:rPr>
                <w:rFonts w:ascii="Calibri" w:eastAsia="Times New Roman" w:hAnsi="Calibri" w:cs="Arial"/>
                <w:sz w:val="20"/>
                <w:szCs w:val="20"/>
              </w:rPr>
              <w:t>nergii elektrycznej - 1,5 zł</w:t>
            </w:r>
            <w:r w:rsidR="002B3CCA">
              <w:rPr>
                <w:rFonts w:ascii="Calibri" w:eastAsia="Times New Roman" w:hAnsi="Calibri" w:cs="Arial"/>
                <w:sz w:val="20"/>
                <w:szCs w:val="20"/>
              </w:rPr>
              <w:t>/m</w:t>
            </w:r>
            <w:r w:rsidR="002B3CCA">
              <w:rPr>
                <w:rFonts w:ascii="Calibri" w:eastAsia="Times New Roman" w:hAnsi="Calibri" w:cs="Arial"/>
                <w:sz w:val="20"/>
                <w:szCs w:val="20"/>
                <w:vertAlign w:val="superscript"/>
              </w:rPr>
              <w:t>2</w:t>
            </w:r>
          </w:p>
          <w:p w:rsidR="004B7DD6" w:rsidRPr="00F346BD" w:rsidRDefault="004B7DD6" w:rsidP="00BD746F">
            <w:pPr>
              <w:numPr>
                <w:ilvl w:val="0"/>
                <w:numId w:val="12"/>
              </w:numPr>
              <w:spacing w:after="12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4B7DD6">
              <w:rPr>
                <w:rFonts w:ascii="Calibri" w:eastAsia="Times New Roman" w:hAnsi="Calibri" w:cs="Arial"/>
                <w:sz w:val="20"/>
                <w:szCs w:val="20"/>
              </w:rPr>
              <w:t>Ek</w:t>
            </w:r>
            <w:r w:rsidR="00BD746F">
              <w:rPr>
                <w:rFonts w:ascii="Calibri" w:eastAsia="Times New Roman" w:hAnsi="Calibri" w:cs="Arial"/>
                <w:sz w:val="20"/>
                <w:szCs w:val="20"/>
              </w:rPr>
              <w:t>sploatacje i remonty - 1 zł</w:t>
            </w:r>
            <w:r w:rsidR="002B3CCA">
              <w:rPr>
                <w:rFonts w:ascii="Calibri" w:eastAsia="Times New Roman" w:hAnsi="Calibri" w:cs="Arial"/>
                <w:sz w:val="20"/>
                <w:szCs w:val="20"/>
              </w:rPr>
              <w:t>/ m</w:t>
            </w:r>
            <w:r w:rsidR="002B3CCA">
              <w:rPr>
                <w:rFonts w:ascii="Calibri" w:eastAsia="Times New Roman" w:hAnsi="Calibri" w:cs="Arial"/>
                <w:sz w:val="20"/>
                <w:szCs w:val="20"/>
                <w:vertAlign w:val="superscript"/>
              </w:rPr>
              <w:t>2</w:t>
            </w:r>
          </w:p>
          <w:p w:rsidR="004B7DD6" w:rsidRPr="004B7DD6" w:rsidRDefault="004B7DD6" w:rsidP="00BD746F">
            <w:pPr>
              <w:numPr>
                <w:ilvl w:val="0"/>
                <w:numId w:val="12"/>
              </w:numPr>
              <w:spacing w:after="12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Wynajem </w:t>
            </w:r>
            <w:r w:rsidRPr="004B7DD6">
              <w:rPr>
                <w:rFonts w:ascii="Calibri" w:eastAsia="Times New Roman" w:hAnsi="Calibri" w:cs="Times New Roman"/>
                <w:b/>
                <w:sz w:val="20"/>
                <w:szCs w:val="20"/>
              </w:rPr>
              <w:t>sali szkoleniowej:</w:t>
            </w:r>
          </w:p>
          <w:p w:rsidR="004B7DD6" w:rsidRPr="004B7DD6" w:rsidRDefault="004B7DD6" w:rsidP="00BD746F">
            <w:pPr>
              <w:spacing w:line="240" w:lineRule="auto"/>
              <w:ind w:left="720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B7DD6">
              <w:rPr>
                <w:rFonts w:ascii="Calibri" w:eastAsia="Times New Roman" w:hAnsi="Calibri" w:cs="Times New Roman"/>
                <w:sz w:val="20"/>
                <w:szCs w:val="20"/>
              </w:rPr>
              <w:t xml:space="preserve">1) </w:t>
            </w:r>
            <w:r w:rsidR="00377EB0">
              <w:rPr>
                <w:rFonts w:ascii="Calibri" w:eastAsia="Times New Roman" w:hAnsi="Calibri" w:cs="Times New Roman"/>
                <w:sz w:val="20"/>
                <w:szCs w:val="20"/>
              </w:rPr>
              <w:t>bez wyposażenia dydaktycznego 40</w:t>
            </w:r>
            <w:r w:rsidR="00BD746F">
              <w:rPr>
                <w:rFonts w:ascii="Calibri" w:eastAsia="Times New Roman" w:hAnsi="Calibri" w:cs="Times New Roman"/>
                <w:sz w:val="20"/>
                <w:szCs w:val="20"/>
              </w:rPr>
              <w:t xml:space="preserve"> zł</w:t>
            </w:r>
            <w:r w:rsidRPr="004B7DD6">
              <w:rPr>
                <w:rFonts w:ascii="Calibri" w:eastAsia="Times New Roman" w:hAnsi="Calibri" w:cs="Times New Roman"/>
                <w:sz w:val="20"/>
                <w:szCs w:val="20"/>
              </w:rPr>
              <w:t>/ godz.</w:t>
            </w:r>
          </w:p>
          <w:p w:rsidR="004B7DD6" w:rsidRPr="004B7DD6" w:rsidRDefault="004B7DD6" w:rsidP="00BD746F">
            <w:pPr>
              <w:spacing w:line="240" w:lineRule="auto"/>
              <w:ind w:left="720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B7DD6">
              <w:rPr>
                <w:rFonts w:ascii="Calibri" w:eastAsia="Times New Roman" w:hAnsi="Calibri" w:cs="Times New Roman"/>
                <w:sz w:val="20"/>
                <w:szCs w:val="20"/>
              </w:rPr>
              <w:t>2) z wyposażeniem</w:t>
            </w:r>
            <w:r w:rsidR="00377EB0">
              <w:rPr>
                <w:rFonts w:ascii="Calibri" w:eastAsia="Times New Roman" w:hAnsi="Calibri" w:cs="Times New Roman"/>
                <w:sz w:val="20"/>
                <w:szCs w:val="20"/>
              </w:rPr>
              <w:t xml:space="preserve"> dydaktycznym 60 – 8</w:t>
            </w:r>
            <w:r w:rsidR="00BD746F">
              <w:rPr>
                <w:rFonts w:ascii="Calibri" w:eastAsia="Times New Roman" w:hAnsi="Calibri" w:cs="Times New Roman"/>
                <w:sz w:val="20"/>
                <w:szCs w:val="20"/>
              </w:rPr>
              <w:t>0 zł</w:t>
            </w:r>
            <w:r w:rsidRPr="004B7DD6">
              <w:rPr>
                <w:rFonts w:ascii="Calibri" w:eastAsia="Times New Roman" w:hAnsi="Calibri" w:cs="Times New Roman"/>
                <w:sz w:val="20"/>
                <w:szCs w:val="20"/>
              </w:rPr>
              <w:t>/ godz.</w:t>
            </w:r>
          </w:p>
          <w:p w:rsidR="00264637" w:rsidRDefault="004B7DD6" w:rsidP="00BD746F">
            <w:pPr>
              <w:spacing w:line="240" w:lineRule="auto"/>
              <w:ind w:left="720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B7DD6">
              <w:rPr>
                <w:rFonts w:ascii="Calibri" w:eastAsia="Times New Roman" w:hAnsi="Calibri" w:cs="Times New Roman"/>
                <w:sz w:val="20"/>
                <w:szCs w:val="20"/>
              </w:rPr>
              <w:t>(dostęp do Internetu, rzutnik, ekran, komputer, telewizor, video)</w:t>
            </w:r>
          </w:p>
          <w:p w:rsidR="004B7DD6" w:rsidRPr="004B7DD6" w:rsidRDefault="004B7DD6" w:rsidP="00CF5C15">
            <w:pPr>
              <w:ind w:left="720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B7DD6">
              <w:rPr>
                <w:rFonts w:ascii="Calibri" w:eastAsia="Times New Roman" w:hAnsi="Calibri" w:cs="Times New Roman"/>
                <w:sz w:val="20"/>
                <w:szCs w:val="20"/>
              </w:rPr>
              <w:t>3) z wyposażeniem dyda</w:t>
            </w:r>
            <w:r w:rsidR="00377EB0">
              <w:rPr>
                <w:rFonts w:ascii="Calibri" w:eastAsia="Times New Roman" w:hAnsi="Calibri" w:cs="Times New Roman"/>
                <w:sz w:val="20"/>
                <w:szCs w:val="20"/>
              </w:rPr>
              <w:t>ktycznym (jw. + nagłośnienie) 80</w:t>
            </w:r>
            <w:r w:rsidRPr="004B7DD6">
              <w:rPr>
                <w:rFonts w:ascii="Calibri" w:eastAsia="Times New Roman" w:hAnsi="Calibri" w:cs="Times New Roman"/>
                <w:sz w:val="20"/>
                <w:szCs w:val="20"/>
              </w:rPr>
              <w:t xml:space="preserve"> zł / godz.</w:t>
            </w:r>
          </w:p>
          <w:p w:rsidR="002B3CCA" w:rsidRDefault="004B7DD6" w:rsidP="00CF5C15">
            <w:pPr>
              <w:ind w:left="720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B7DD6">
              <w:rPr>
                <w:rFonts w:ascii="Calibri" w:eastAsia="Times New Roman" w:hAnsi="Calibri" w:cs="Times New Roman"/>
                <w:sz w:val="20"/>
                <w:szCs w:val="20"/>
              </w:rPr>
              <w:t>4) wynajem powyżej 1 dnia cena do uzgodnienia</w:t>
            </w:r>
          </w:p>
          <w:p w:rsidR="004B7DD6" w:rsidRPr="002B3CCA" w:rsidRDefault="004B7DD6" w:rsidP="00BD746F">
            <w:pPr>
              <w:pStyle w:val="Akapitzlist"/>
              <w:numPr>
                <w:ilvl w:val="0"/>
                <w:numId w:val="12"/>
              </w:numPr>
              <w:spacing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3CCA">
              <w:rPr>
                <w:rFonts w:ascii="Calibri" w:eastAsia="Times New Roman" w:hAnsi="Calibri" w:cs="Times New Roman"/>
                <w:b/>
                <w:sz w:val="20"/>
                <w:szCs w:val="20"/>
              </w:rPr>
              <w:lastRenderedPageBreak/>
              <w:t xml:space="preserve">Wynajem </w:t>
            </w:r>
            <w:proofErr w:type="spellStart"/>
            <w:r w:rsidRPr="002B3CCA">
              <w:rPr>
                <w:rFonts w:ascii="Calibri" w:eastAsia="Times New Roman" w:hAnsi="Calibri" w:cs="Times New Roman"/>
                <w:b/>
                <w:sz w:val="20"/>
                <w:szCs w:val="20"/>
              </w:rPr>
              <w:t>sal</w:t>
            </w:r>
            <w:proofErr w:type="spellEnd"/>
            <w:r w:rsidRPr="002B3CCA">
              <w:rPr>
                <w:rFonts w:ascii="Calibri" w:eastAsia="Times New Roman" w:hAnsi="Calibri" w:cs="Times New Roman"/>
                <w:b/>
                <w:sz w:val="20"/>
                <w:szCs w:val="20"/>
              </w:rPr>
              <w:t xml:space="preserve"> na imprezy okolicznościowe:</w:t>
            </w:r>
            <w:r w:rsidR="00945B8A">
              <w:rPr>
                <w:rFonts w:ascii="Calibri" w:eastAsia="Times New Roman" w:hAnsi="Calibri" w:cs="Times New Roman"/>
                <w:b/>
                <w:sz w:val="20"/>
                <w:szCs w:val="20"/>
              </w:rPr>
              <w:t xml:space="preserve"> cena wynajmu-50zł/godz.</w:t>
            </w:r>
          </w:p>
          <w:p w:rsidR="004B7DD6" w:rsidRPr="004B7DD6" w:rsidRDefault="004B7DD6" w:rsidP="00BD746F">
            <w:pPr>
              <w:pStyle w:val="Akapitzlist"/>
              <w:spacing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3CCA">
              <w:rPr>
                <w:rFonts w:ascii="Calibri" w:eastAsia="Times New Roman" w:hAnsi="Calibri" w:cs="Times New Roman"/>
                <w:sz w:val="20"/>
                <w:szCs w:val="20"/>
              </w:rPr>
              <w:t>1)</w:t>
            </w:r>
            <w:r w:rsidRPr="004B7DD6">
              <w:rPr>
                <w:rFonts w:ascii="Calibri" w:eastAsia="Times New Roman" w:hAnsi="Calibri" w:cs="Times New Roman"/>
                <w:sz w:val="20"/>
                <w:szCs w:val="20"/>
              </w:rPr>
              <w:t xml:space="preserve"> </w:t>
            </w:r>
            <w:r w:rsidR="00377EB0">
              <w:rPr>
                <w:rFonts w:ascii="Calibri" w:eastAsia="Times New Roman" w:hAnsi="Calibri" w:cs="Times New Roman"/>
                <w:sz w:val="20"/>
                <w:szCs w:val="20"/>
              </w:rPr>
              <w:t>do 60 osób</w:t>
            </w:r>
            <w:r w:rsidR="00945B8A">
              <w:rPr>
                <w:rFonts w:ascii="Calibri" w:eastAsia="Times New Roman" w:hAnsi="Calibri" w:cs="Times New Roman"/>
                <w:sz w:val="20"/>
                <w:szCs w:val="20"/>
              </w:rPr>
              <w:t xml:space="preserve">- 1 dzień: 400 zł, 2 dni: 700 zł  </w:t>
            </w:r>
          </w:p>
          <w:p w:rsidR="004B7DD6" w:rsidRPr="004B7DD6" w:rsidRDefault="004B7DD6" w:rsidP="00BD746F">
            <w:pPr>
              <w:pStyle w:val="Akapitzlist"/>
              <w:spacing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B7DD6">
              <w:rPr>
                <w:rFonts w:ascii="Calibri" w:eastAsia="Times New Roman" w:hAnsi="Calibri" w:cs="Times New Roman"/>
                <w:sz w:val="20"/>
                <w:szCs w:val="20"/>
              </w:rPr>
              <w:t xml:space="preserve">2) </w:t>
            </w:r>
            <w:r w:rsidR="00945B8A">
              <w:rPr>
                <w:rFonts w:ascii="Calibri" w:eastAsia="Times New Roman" w:hAnsi="Calibri" w:cs="Times New Roman"/>
                <w:sz w:val="20"/>
                <w:szCs w:val="20"/>
              </w:rPr>
              <w:t>do 100 osób- 1 dzień: 650 zł, 2 dni: 900 zł</w:t>
            </w:r>
          </w:p>
          <w:p w:rsidR="002B3CCA" w:rsidRPr="00377EB0" w:rsidRDefault="004B7DD6" w:rsidP="00BD746F">
            <w:pPr>
              <w:pStyle w:val="Akapitzlist"/>
              <w:spacing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B7DD6">
              <w:rPr>
                <w:rFonts w:ascii="Calibri" w:eastAsia="Times New Roman" w:hAnsi="Calibri" w:cs="Times New Roman"/>
                <w:sz w:val="20"/>
                <w:szCs w:val="20"/>
              </w:rPr>
              <w:t>3) do</w:t>
            </w:r>
            <w:r w:rsidR="00945B8A">
              <w:rPr>
                <w:rFonts w:ascii="Calibri" w:eastAsia="Times New Roman" w:hAnsi="Calibri" w:cs="Times New Roman"/>
                <w:sz w:val="20"/>
                <w:szCs w:val="20"/>
              </w:rPr>
              <w:t xml:space="preserve"> 140 osób- 1 dzień: 800 zł, 2 dni: 1.200 zł</w:t>
            </w:r>
          </w:p>
          <w:p w:rsidR="004B7DD6" w:rsidRPr="004B7DD6" w:rsidRDefault="004B7DD6" w:rsidP="00BD746F">
            <w:pPr>
              <w:pStyle w:val="Akapitzlist"/>
              <w:numPr>
                <w:ilvl w:val="0"/>
                <w:numId w:val="22"/>
              </w:numPr>
              <w:spacing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B7DD6">
              <w:rPr>
                <w:rFonts w:ascii="Calibri" w:eastAsia="Times New Roman" w:hAnsi="Calibri" w:cs="Times New Roman"/>
                <w:b/>
                <w:sz w:val="20"/>
                <w:szCs w:val="20"/>
              </w:rPr>
              <w:t xml:space="preserve">Wynajem </w:t>
            </w:r>
            <w:proofErr w:type="spellStart"/>
            <w:r w:rsidRPr="004B7DD6">
              <w:rPr>
                <w:rFonts w:ascii="Calibri" w:eastAsia="Times New Roman" w:hAnsi="Calibri" w:cs="Times New Roman"/>
                <w:b/>
                <w:sz w:val="20"/>
                <w:szCs w:val="20"/>
              </w:rPr>
              <w:t>sal</w:t>
            </w:r>
            <w:proofErr w:type="spellEnd"/>
            <w:r w:rsidRPr="004B7DD6">
              <w:rPr>
                <w:rFonts w:ascii="Calibri" w:eastAsia="Times New Roman" w:hAnsi="Calibri" w:cs="Times New Roman"/>
                <w:b/>
                <w:sz w:val="20"/>
                <w:szCs w:val="20"/>
              </w:rPr>
              <w:t xml:space="preserve"> na stypy:</w:t>
            </w:r>
          </w:p>
          <w:p w:rsidR="004B7DD6" w:rsidRDefault="00BD746F" w:rsidP="00BD746F">
            <w:pPr>
              <w:pStyle w:val="Akapitzlist"/>
              <w:spacing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1) do 50 osób 100</w:t>
            </w:r>
            <w:r w:rsidR="004B7DD6" w:rsidRPr="004B7DD6">
              <w:rPr>
                <w:rFonts w:ascii="Calibri" w:eastAsia="Times New Roman" w:hAnsi="Calibri" w:cs="Times New Roman"/>
                <w:sz w:val="20"/>
                <w:szCs w:val="20"/>
              </w:rPr>
              <w:t xml:space="preserve"> zł</w:t>
            </w:r>
          </w:p>
          <w:p w:rsidR="004B7DD6" w:rsidRDefault="00BD746F" w:rsidP="00BD746F">
            <w:pPr>
              <w:pStyle w:val="Akapitzlist"/>
              <w:spacing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2) do 100 osób 13</w:t>
            </w:r>
            <w:r w:rsidR="004B7DD6" w:rsidRPr="004B7DD6">
              <w:rPr>
                <w:rFonts w:ascii="Calibri" w:eastAsia="Times New Roman" w:hAnsi="Calibri" w:cs="Times New Roman"/>
                <w:sz w:val="20"/>
                <w:szCs w:val="20"/>
              </w:rPr>
              <w:t>0 zł</w:t>
            </w:r>
          </w:p>
          <w:p w:rsidR="002B3CCA" w:rsidRDefault="00BD746F" w:rsidP="00BD746F">
            <w:pPr>
              <w:pStyle w:val="Akapitzlist"/>
              <w:spacing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3) do 140 osób 200</w:t>
            </w:r>
            <w:r w:rsidR="004B7DD6" w:rsidRPr="004B7DD6">
              <w:rPr>
                <w:rFonts w:ascii="Calibri" w:eastAsia="Times New Roman" w:hAnsi="Calibri" w:cs="Times New Roman"/>
                <w:sz w:val="20"/>
                <w:szCs w:val="20"/>
              </w:rPr>
              <w:t xml:space="preserve"> zł</w:t>
            </w:r>
          </w:p>
          <w:p w:rsidR="002B3CCA" w:rsidRDefault="00217FB1" w:rsidP="00BD746F">
            <w:pPr>
              <w:pStyle w:val="Akapitzlist"/>
              <w:numPr>
                <w:ilvl w:val="0"/>
                <w:numId w:val="22"/>
              </w:numPr>
              <w:spacing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3CCA">
              <w:rPr>
                <w:rFonts w:ascii="Calibri" w:eastAsia="Times New Roman" w:hAnsi="Calibri" w:cs="Times New Roman"/>
                <w:sz w:val="20"/>
                <w:szCs w:val="20"/>
              </w:rPr>
              <w:t>organizacja i obsługa spotkań, szkoleń i konferencji</w:t>
            </w:r>
          </w:p>
          <w:p w:rsidR="00BD746F" w:rsidRPr="00BD746F" w:rsidRDefault="00F346BD" w:rsidP="00BD746F">
            <w:pPr>
              <w:pStyle w:val="Akapitzlist"/>
              <w:numPr>
                <w:ilvl w:val="0"/>
                <w:numId w:val="22"/>
              </w:numPr>
              <w:spacing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B3CCA">
              <w:rPr>
                <w:rFonts w:ascii="Calibri" w:eastAsia="Times New Roman" w:hAnsi="Calibri" w:cs="Arial"/>
                <w:sz w:val="20"/>
                <w:szCs w:val="20"/>
              </w:rPr>
              <w:t>drobne usługi: telefon, fax, ksero, drukowanie, przepisywanie, bindowanie, laminowanie, skanowanie, Internet</w:t>
            </w:r>
            <w:r w:rsidR="00670D2D">
              <w:rPr>
                <w:rFonts w:ascii="Calibri" w:eastAsia="Times New Roman" w:hAnsi="Calibri" w:cs="Arial"/>
                <w:sz w:val="20"/>
                <w:szCs w:val="20"/>
              </w:rPr>
              <w:t>-wg cennika na stronie internetowej.</w:t>
            </w:r>
          </w:p>
        </w:tc>
      </w:tr>
      <w:tr w:rsidR="003F6A62" w:rsidRPr="003F6A62" w:rsidTr="004D216C">
        <w:trPr>
          <w:trHeight w:val="1264"/>
        </w:trPr>
        <w:tc>
          <w:tcPr>
            <w:tcW w:w="1700" w:type="dxa"/>
            <w:tcBorders>
              <w:left w:val="nil"/>
              <w:bottom w:val="single" w:sz="4" w:space="0" w:color="000000"/>
              <w:right w:val="nil"/>
            </w:tcBorders>
            <w:shd w:val="clear" w:color="auto" w:fill="F3F3F3"/>
          </w:tcPr>
          <w:p w:rsidR="003F6A62" w:rsidRPr="003F6A62" w:rsidRDefault="003F6A62" w:rsidP="00CF5C15">
            <w:pPr>
              <w:spacing w:before="60" w:after="60" w:line="240" w:lineRule="auto"/>
              <w:rPr>
                <w:rFonts w:ascii="Calibri" w:eastAsia="Times New Roman" w:hAnsi="Calibri" w:cs="Arial"/>
                <w:b/>
                <w:sz w:val="20"/>
                <w:szCs w:val="20"/>
              </w:rPr>
            </w:pPr>
            <w:r w:rsidRPr="003F6A62">
              <w:rPr>
                <w:rFonts w:ascii="Calibri" w:eastAsia="Times New Roman" w:hAnsi="Calibri" w:cs="Arial"/>
                <w:b/>
                <w:sz w:val="20"/>
                <w:szCs w:val="20"/>
              </w:rPr>
              <w:lastRenderedPageBreak/>
              <w:t>Odbiorcy / kryteria naboru</w:t>
            </w:r>
          </w:p>
        </w:tc>
        <w:tc>
          <w:tcPr>
            <w:tcW w:w="7656" w:type="dxa"/>
            <w:gridSpan w:val="2"/>
            <w:tcBorders>
              <w:left w:val="nil"/>
              <w:bottom w:val="single" w:sz="4" w:space="0" w:color="000000"/>
              <w:right w:val="nil"/>
            </w:tcBorders>
          </w:tcPr>
          <w:p w:rsidR="003F6A62" w:rsidRPr="004D216C" w:rsidRDefault="003F6A62" w:rsidP="004D216C">
            <w:pPr>
              <w:spacing w:before="60" w:after="60" w:line="240" w:lineRule="auto"/>
              <w:rPr>
                <w:rFonts w:ascii="Calibri" w:eastAsia="Times New Roman" w:hAnsi="Calibri" w:cs="Arial"/>
                <w:color w:val="0000FF"/>
                <w:sz w:val="20"/>
                <w:szCs w:val="20"/>
                <w:u w:val="single"/>
              </w:rPr>
            </w:pPr>
            <w:r w:rsidRPr="003F6A62">
              <w:rPr>
                <w:rFonts w:ascii="Calibri" w:eastAsia="Times New Roman" w:hAnsi="Calibri" w:cs="Times New Roman"/>
                <w:b/>
                <w:sz w:val="20"/>
                <w:szCs w:val="20"/>
                <w:u w:val="single"/>
              </w:rPr>
              <w:t>Profil sektorowy</w:t>
            </w:r>
            <w:r w:rsidRPr="003F6A62">
              <w:rPr>
                <w:rFonts w:ascii="Calibri" w:eastAsia="Times New Roman" w:hAnsi="Calibri" w:cs="Times New Roman"/>
                <w:sz w:val="20"/>
                <w:szCs w:val="20"/>
                <w:u w:val="single"/>
              </w:rPr>
              <w:br/>
            </w:r>
            <w:r w:rsidRPr="003F6A62">
              <w:rPr>
                <w:rFonts w:ascii="Calibri" w:eastAsia="Times New Roman" w:hAnsi="Calibri" w:cs="Times New Roman"/>
                <w:sz w:val="20"/>
                <w:szCs w:val="20"/>
              </w:rPr>
              <w:t>Oferta skierowana jest do podmiotów różnych branż. Szczegółowe informacje zawarte</w:t>
            </w:r>
            <w:r w:rsidR="004D216C">
              <w:rPr>
                <w:rFonts w:ascii="Calibri" w:eastAsia="Times New Roman" w:hAnsi="Calibri" w:cs="Times New Roman"/>
                <w:sz w:val="20"/>
                <w:szCs w:val="20"/>
              </w:rPr>
              <w:t xml:space="preserve"> są w </w:t>
            </w:r>
            <w:r w:rsidR="004D216C">
              <w:t xml:space="preserve"> </w:t>
            </w:r>
            <w:r w:rsidR="004D216C">
              <w:rPr>
                <w:rFonts w:ascii="Calibri" w:eastAsia="Times New Roman" w:hAnsi="Calibri" w:cs="Times New Roman"/>
                <w:sz w:val="20"/>
                <w:szCs w:val="20"/>
              </w:rPr>
              <w:t xml:space="preserve">Regulaminie </w:t>
            </w:r>
            <w:r w:rsidR="004D216C" w:rsidRPr="004D216C">
              <w:rPr>
                <w:rFonts w:ascii="Calibri" w:eastAsia="Times New Roman" w:hAnsi="Calibri" w:cs="Times New Roman"/>
                <w:sz w:val="20"/>
                <w:szCs w:val="20"/>
              </w:rPr>
              <w:t xml:space="preserve">Ośrodka </w:t>
            </w:r>
            <w:r w:rsidR="004D216C">
              <w:rPr>
                <w:rFonts w:ascii="Calibri" w:eastAsia="Times New Roman" w:hAnsi="Calibri" w:cs="Times New Roman"/>
                <w:sz w:val="20"/>
                <w:szCs w:val="20"/>
              </w:rPr>
              <w:t xml:space="preserve">/ Inkubatora Przedsiębiorczości </w:t>
            </w:r>
            <w:r w:rsidR="004D216C" w:rsidRPr="004D216C">
              <w:rPr>
                <w:rFonts w:ascii="Calibri" w:eastAsia="Times New Roman" w:hAnsi="Calibri" w:cs="Times New Roman"/>
                <w:sz w:val="20"/>
                <w:szCs w:val="20"/>
              </w:rPr>
              <w:t>w Debrznie</w:t>
            </w:r>
            <w:r w:rsidR="004D216C">
              <w:rPr>
                <w:rFonts w:ascii="Calibri" w:eastAsia="Times New Roman" w:hAnsi="Calibri" w:cs="Times New Roman"/>
                <w:sz w:val="20"/>
                <w:szCs w:val="20"/>
              </w:rPr>
              <w:t xml:space="preserve">, zamieszczonym na stronie internetowej </w:t>
            </w:r>
            <w:hyperlink r:id="rId21" w:history="1">
              <w:r w:rsidR="004D216C" w:rsidRPr="006F2539">
                <w:rPr>
                  <w:rStyle w:val="Hipercze"/>
                  <w:rFonts w:ascii="Calibri" w:eastAsia="Times New Roman" w:hAnsi="Calibri" w:cs="Arial"/>
                  <w:sz w:val="20"/>
                  <w:szCs w:val="20"/>
                </w:rPr>
                <w:t>www.stowdeb.pl</w:t>
              </w:r>
            </w:hyperlink>
            <w:r w:rsidR="004D216C">
              <w:rPr>
                <w:rStyle w:val="Hipercze"/>
                <w:rFonts w:ascii="Calibri" w:eastAsia="Times New Roman" w:hAnsi="Calibri" w:cs="Arial"/>
                <w:sz w:val="20"/>
                <w:szCs w:val="20"/>
              </w:rPr>
              <w:t>.</w:t>
            </w:r>
          </w:p>
        </w:tc>
      </w:tr>
      <w:tr w:rsidR="003F6A62" w:rsidRPr="003F6A62" w:rsidTr="00CF5C15">
        <w:trPr>
          <w:trHeight w:val="244"/>
        </w:trPr>
        <w:tc>
          <w:tcPr>
            <w:tcW w:w="9356" w:type="dxa"/>
            <w:gridSpan w:val="3"/>
            <w:tcBorders>
              <w:left w:val="nil"/>
              <w:right w:val="nil"/>
            </w:tcBorders>
            <w:shd w:val="clear" w:color="auto" w:fill="C0504D" w:themeFill="accent2"/>
          </w:tcPr>
          <w:p w:rsidR="003F6A62" w:rsidRPr="003F6A62" w:rsidRDefault="003F6A62" w:rsidP="00CF5C15">
            <w:pPr>
              <w:spacing w:before="60" w:after="60" w:line="240" w:lineRule="auto"/>
              <w:rPr>
                <w:rFonts w:ascii="Cambria" w:eastAsia="Times New Roman" w:hAnsi="Cambria" w:cs="Arial"/>
                <w:b/>
                <w:color w:val="FFFFFF"/>
                <w:sz w:val="20"/>
                <w:szCs w:val="20"/>
              </w:rPr>
            </w:pPr>
            <w:r w:rsidRPr="003F6A62">
              <w:rPr>
                <w:rFonts w:ascii="Cambria" w:eastAsia="Times New Roman" w:hAnsi="Cambria" w:cs="Arial"/>
                <w:b/>
                <w:color w:val="FFFFFF"/>
                <w:szCs w:val="20"/>
              </w:rPr>
              <w:t>Zdjęcia</w:t>
            </w:r>
          </w:p>
        </w:tc>
      </w:tr>
      <w:tr w:rsidR="003F6A62" w:rsidRPr="003F6A62" w:rsidTr="00CF5C15">
        <w:trPr>
          <w:trHeight w:val="896"/>
        </w:trPr>
        <w:tc>
          <w:tcPr>
            <w:tcW w:w="9356" w:type="dxa"/>
            <w:gridSpan w:val="3"/>
            <w:tcBorders>
              <w:left w:val="nil"/>
              <w:right w:val="nil"/>
            </w:tcBorders>
          </w:tcPr>
          <w:p w:rsidR="00F346BD" w:rsidRPr="003F6A62" w:rsidRDefault="007334AF" w:rsidP="00CF5C15">
            <w:pPr>
              <w:spacing w:before="60" w:after="60" w:line="240" w:lineRule="auto"/>
              <w:jc w:val="both"/>
              <w:rPr>
                <w:rFonts w:ascii="Calibri" w:eastAsia="Times New Roman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497653E9" wp14:editId="5B7DF440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175895</wp:posOffset>
                  </wp:positionV>
                  <wp:extent cx="1392555" cy="1292225"/>
                  <wp:effectExtent l="0" t="0" r="0" b="3175"/>
                  <wp:wrapSquare wrapText="bothSides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55" cy="129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35DA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68640A39" wp14:editId="60E920FE">
                  <wp:simplePos x="0" y="0"/>
                  <wp:positionH relativeFrom="column">
                    <wp:posOffset>1875790</wp:posOffset>
                  </wp:positionH>
                  <wp:positionV relativeFrom="paragraph">
                    <wp:posOffset>174625</wp:posOffset>
                  </wp:positionV>
                  <wp:extent cx="1899920" cy="1424305"/>
                  <wp:effectExtent l="0" t="0" r="5080" b="4445"/>
                  <wp:wrapSquare wrapText="bothSides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920" cy="142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35DA"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6AA3ACE0" wp14:editId="242C1034">
                  <wp:simplePos x="0" y="0"/>
                  <wp:positionH relativeFrom="column">
                    <wp:posOffset>3958590</wp:posOffset>
                  </wp:positionH>
                  <wp:positionV relativeFrom="paragraph">
                    <wp:posOffset>175895</wp:posOffset>
                  </wp:positionV>
                  <wp:extent cx="1934845" cy="1450975"/>
                  <wp:effectExtent l="0" t="0" r="8255" b="0"/>
                  <wp:wrapSquare wrapText="bothSides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845" cy="14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F6A62" w:rsidRDefault="003F6A62" w:rsidP="00AC5C9A"/>
    <w:sectPr w:rsidR="003F6A62" w:rsidSect="003F6A62">
      <w:footerReference w:type="default" r:id="rId25"/>
      <w:pgSz w:w="12240" w:h="15840" w:code="1"/>
      <w:pgMar w:top="851" w:right="1418" w:bottom="851" w:left="1418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097D" w:rsidRDefault="0079097D" w:rsidP="00E31C33">
      <w:pPr>
        <w:spacing w:after="0" w:line="240" w:lineRule="auto"/>
      </w:pPr>
      <w:r>
        <w:separator/>
      </w:r>
    </w:p>
  </w:endnote>
  <w:endnote w:type="continuationSeparator" w:id="0">
    <w:p w:rsidR="0079097D" w:rsidRDefault="0079097D" w:rsidP="00E31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Pro-Bold">
    <w:altName w:val="Times New Roman"/>
    <w:charset w:val="00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C33" w:rsidRDefault="00E31C3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097D" w:rsidRDefault="0079097D" w:rsidP="00E31C33">
      <w:pPr>
        <w:spacing w:after="0" w:line="240" w:lineRule="auto"/>
      </w:pPr>
      <w:r>
        <w:separator/>
      </w:r>
    </w:p>
  </w:footnote>
  <w:footnote w:type="continuationSeparator" w:id="0">
    <w:p w:rsidR="0079097D" w:rsidRDefault="0079097D" w:rsidP="00E31C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610FB"/>
    <w:multiLevelType w:val="hybridMultilevel"/>
    <w:tmpl w:val="E1F04624"/>
    <w:lvl w:ilvl="0" w:tplc="11D69372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7096D"/>
    <w:multiLevelType w:val="hybridMultilevel"/>
    <w:tmpl w:val="13FAA22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8E7A15"/>
    <w:multiLevelType w:val="hybridMultilevel"/>
    <w:tmpl w:val="967EF2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5C276C"/>
    <w:multiLevelType w:val="hybridMultilevel"/>
    <w:tmpl w:val="FDAA11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F97598"/>
    <w:multiLevelType w:val="hybridMultilevel"/>
    <w:tmpl w:val="7646D1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3B14CB"/>
    <w:multiLevelType w:val="multilevel"/>
    <w:tmpl w:val="A6DAA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5E12D87"/>
    <w:multiLevelType w:val="hybridMultilevel"/>
    <w:tmpl w:val="B7F24EA0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0A10A1"/>
    <w:multiLevelType w:val="hybridMultilevel"/>
    <w:tmpl w:val="5BCC2A9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903B5B"/>
    <w:multiLevelType w:val="multilevel"/>
    <w:tmpl w:val="1EC242D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3F6E1915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3FC94B5D"/>
    <w:multiLevelType w:val="hybridMultilevel"/>
    <w:tmpl w:val="F9F495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9E2929"/>
    <w:multiLevelType w:val="hybridMultilevel"/>
    <w:tmpl w:val="EE6A0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1B76E9"/>
    <w:multiLevelType w:val="hybridMultilevel"/>
    <w:tmpl w:val="4A38C20A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5464538D"/>
    <w:multiLevelType w:val="hybridMultilevel"/>
    <w:tmpl w:val="5420B1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B45E9C"/>
    <w:multiLevelType w:val="hybridMultilevel"/>
    <w:tmpl w:val="967EF2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A31E26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>
    <w:nsid w:val="5F4E0068"/>
    <w:multiLevelType w:val="hybridMultilevel"/>
    <w:tmpl w:val="BF20E9C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F01E37"/>
    <w:multiLevelType w:val="hybridMultilevel"/>
    <w:tmpl w:val="4A808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AA0A67"/>
    <w:multiLevelType w:val="hybridMultilevel"/>
    <w:tmpl w:val="1A2EAA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552C4A"/>
    <w:multiLevelType w:val="multilevel"/>
    <w:tmpl w:val="944EFFA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0">
    <w:nsid w:val="74010F5B"/>
    <w:multiLevelType w:val="hybridMultilevel"/>
    <w:tmpl w:val="A4806F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2D004D"/>
    <w:multiLevelType w:val="multilevel"/>
    <w:tmpl w:val="B4CC79C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2">
    <w:nsid w:val="7C407A9B"/>
    <w:multiLevelType w:val="multilevel"/>
    <w:tmpl w:val="1EC242D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3">
    <w:nsid w:val="7D092450"/>
    <w:multiLevelType w:val="hybridMultilevel"/>
    <w:tmpl w:val="28664DD4"/>
    <w:lvl w:ilvl="0" w:tplc="36A6F8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5458F5"/>
    <w:multiLevelType w:val="hybridMultilevel"/>
    <w:tmpl w:val="F538318C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7E305D2B"/>
    <w:multiLevelType w:val="hybridMultilevel"/>
    <w:tmpl w:val="DD9E825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590243"/>
    <w:multiLevelType w:val="hybridMultilevel"/>
    <w:tmpl w:val="D28CDF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1"/>
  </w:num>
  <w:num w:numId="3">
    <w:abstractNumId w:val="22"/>
  </w:num>
  <w:num w:numId="4">
    <w:abstractNumId w:val="8"/>
  </w:num>
  <w:num w:numId="5">
    <w:abstractNumId w:val="9"/>
  </w:num>
  <w:num w:numId="6">
    <w:abstractNumId w:val="15"/>
  </w:num>
  <w:num w:numId="7">
    <w:abstractNumId w:val="5"/>
  </w:num>
  <w:num w:numId="8">
    <w:abstractNumId w:val="19"/>
  </w:num>
  <w:num w:numId="9">
    <w:abstractNumId w:val="13"/>
  </w:num>
  <w:num w:numId="10">
    <w:abstractNumId w:val="11"/>
  </w:num>
  <w:num w:numId="11">
    <w:abstractNumId w:val="23"/>
  </w:num>
  <w:num w:numId="12">
    <w:abstractNumId w:val="17"/>
  </w:num>
  <w:num w:numId="13">
    <w:abstractNumId w:val="10"/>
  </w:num>
  <w:num w:numId="14">
    <w:abstractNumId w:val="26"/>
  </w:num>
  <w:num w:numId="15">
    <w:abstractNumId w:val="20"/>
  </w:num>
  <w:num w:numId="16">
    <w:abstractNumId w:val="0"/>
  </w:num>
  <w:num w:numId="17">
    <w:abstractNumId w:val="4"/>
  </w:num>
  <w:num w:numId="18">
    <w:abstractNumId w:val="7"/>
  </w:num>
  <w:num w:numId="19">
    <w:abstractNumId w:val="16"/>
  </w:num>
  <w:num w:numId="20">
    <w:abstractNumId w:val="25"/>
  </w:num>
  <w:num w:numId="21">
    <w:abstractNumId w:val="14"/>
  </w:num>
  <w:num w:numId="22">
    <w:abstractNumId w:val="3"/>
  </w:num>
  <w:num w:numId="23">
    <w:abstractNumId w:val="2"/>
  </w:num>
  <w:num w:numId="24">
    <w:abstractNumId w:val="12"/>
  </w:num>
  <w:num w:numId="25">
    <w:abstractNumId w:val="1"/>
  </w:num>
  <w:num w:numId="26">
    <w:abstractNumId w:val="24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B31"/>
    <w:rsid w:val="00032F91"/>
    <w:rsid w:val="00055CE7"/>
    <w:rsid w:val="00060E20"/>
    <w:rsid w:val="00064251"/>
    <w:rsid w:val="000742F7"/>
    <w:rsid w:val="00082D65"/>
    <w:rsid w:val="000D71B3"/>
    <w:rsid w:val="001021DA"/>
    <w:rsid w:val="0012711E"/>
    <w:rsid w:val="001773BA"/>
    <w:rsid w:val="001933F5"/>
    <w:rsid w:val="00217FB1"/>
    <w:rsid w:val="0023050B"/>
    <w:rsid w:val="00260B9A"/>
    <w:rsid w:val="00262E8B"/>
    <w:rsid w:val="00264637"/>
    <w:rsid w:val="00283687"/>
    <w:rsid w:val="002A5C8B"/>
    <w:rsid w:val="002B3CCA"/>
    <w:rsid w:val="002C3EB5"/>
    <w:rsid w:val="002F3773"/>
    <w:rsid w:val="00337D1A"/>
    <w:rsid w:val="003630C5"/>
    <w:rsid w:val="00377EB0"/>
    <w:rsid w:val="003A3B11"/>
    <w:rsid w:val="003C083F"/>
    <w:rsid w:val="003C293A"/>
    <w:rsid w:val="003D51A9"/>
    <w:rsid w:val="003F6A62"/>
    <w:rsid w:val="0040032C"/>
    <w:rsid w:val="00441F0A"/>
    <w:rsid w:val="004B7DD6"/>
    <w:rsid w:val="004D216C"/>
    <w:rsid w:val="004E7164"/>
    <w:rsid w:val="00504512"/>
    <w:rsid w:val="00504A40"/>
    <w:rsid w:val="00553750"/>
    <w:rsid w:val="005612B7"/>
    <w:rsid w:val="005E1325"/>
    <w:rsid w:val="005E4EC9"/>
    <w:rsid w:val="005E5C22"/>
    <w:rsid w:val="00600BC6"/>
    <w:rsid w:val="0061091B"/>
    <w:rsid w:val="00621E0F"/>
    <w:rsid w:val="00652432"/>
    <w:rsid w:val="00657E65"/>
    <w:rsid w:val="00670D2D"/>
    <w:rsid w:val="006839A1"/>
    <w:rsid w:val="00692658"/>
    <w:rsid w:val="006A4313"/>
    <w:rsid w:val="006C544B"/>
    <w:rsid w:val="00726CA7"/>
    <w:rsid w:val="007334AF"/>
    <w:rsid w:val="00742DD1"/>
    <w:rsid w:val="00755C0C"/>
    <w:rsid w:val="0079097D"/>
    <w:rsid w:val="007C0D42"/>
    <w:rsid w:val="007D2E4F"/>
    <w:rsid w:val="008151E1"/>
    <w:rsid w:val="00836318"/>
    <w:rsid w:val="00875568"/>
    <w:rsid w:val="00875F58"/>
    <w:rsid w:val="008844C9"/>
    <w:rsid w:val="008F572C"/>
    <w:rsid w:val="00945B8A"/>
    <w:rsid w:val="009614AD"/>
    <w:rsid w:val="0099781E"/>
    <w:rsid w:val="009A09DC"/>
    <w:rsid w:val="00A0148D"/>
    <w:rsid w:val="00A566E0"/>
    <w:rsid w:val="00A76F59"/>
    <w:rsid w:val="00A82B0F"/>
    <w:rsid w:val="00A9033B"/>
    <w:rsid w:val="00AA35DA"/>
    <w:rsid w:val="00AB6BED"/>
    <w:rsid w:val="00AC5C9A"/>
    <w:rsid w:val="00B012AA"/>
    <w:rsid w:val="00B2541A"/>
    <w:rsid w:val="00B30AE5"/>
    <w:rsid w:val="00B42659"/>
    <w:rsid w:val="00B539C6"/>
    <w:rsid w:val="00BD746F"/>
    <w:rsid w:val="00BF02E1"/>
    <w:rsid w:val="00C35AF5"/>
    <w:rsid w:val="00C644A4"/>
    <w:rsid w:val="00C73184"/>
    <w:rsid w:val="00C920B1"/>
    <w:rsid w:val="00C93B55"/>
    <w:rsid w:val="00C9481A"/>
    <w:rsid w:val="00CC5C18"/>
    <w:rsid w:val="00CF5C15"/>
    <w:rsid w:val="00CF652A"/>
    <w:rsid w:val="00D10F79"/>
    <w:rsid w:val="00D1212A"/>
    <w:rsid w:val="00D45B31"/>
    <w:rsid w:val="00D65E5B"/>
    <w:rsid w:val="00D95D46"/>
    <w:rsid w:val="00DD7384"/>
    <w:rsid w:val="00DE30C3"/>
    <w:rsid w:val="00E1428B"/>
    <w:rsid w:val="00E31C33"/>
    <w:rsid w:val="00E703F3"/>
    <w:rsid w:val="00E71800"/>
    <w:rsid w:val="00E8294F"/>
    <w:rsid w:val="00EA493E"/>
    <w:rsid w:val="00F1757B"/>
    <w:rsid w:val="00F22DC6"/>
    <w:rsid w:val="00F346BD"/>
    <w:rsid w:val="00F34ED4"/>
    <w:rsid w:val="00F55D63"/>
    <w:rsid w:val="00F70EFE"/>
    <w:rsid w:val="00F86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C3EB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45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5B3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45B31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D45B31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2C3E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kapitzlist">
    <w:name w:val="List Paragraph"/>
    <w:basedOn w:val="Normalny"/>
    <w:uiPriority w:val="34"/>
    <w:qFormat/>
    <w:rsid w:val="00CF652A"/>
    <w:pPr>
      <w:ind w:left="720"/>
      <w:contextualSpacing/>
    </w:pPr>
  </w:style>
  <w:style w:type="table" w:styleId="Tabela-Siatka">
    <w:name w:val="Table Grid"/>
    <w:basedOn w:val="Standardowy"/>
    <w:uiPriority w:val="59"/>
    <w:rsid w:val="00CF6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ign-center">
    <w:name w:val="align-center"/>
    <w:basedOn w:val="Normalny"/>
    <w:rsid w:val="00A566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ld">
    <w:name w:val="bold"/>
    <w:basedOn w:val="Domylnaczcionkaakapitu"/>
    <w:rsid w:val="003A3B11"/>
  </w:style>
  <w:style w:type="character" w:customStyle="1" w:styleId="Tytu1">
    <w:name w:val="Tytuł1"/>
    <w:basedOn w:val="Domylnaczcionkaakapitu"/>
    <w:rsid w:val="003A3B11"/>
  </w:style>
  <w:style w:type="paragraph" w:styleId="Nagwek">
    <w:name w:val="header"/>
    <w:basedOn w:val="Normalny"/>
    <w:link w:val="NagwekZnak"/>
    <w:uiPriority w:val="99"/>
    <w:unhideWhenUsed/>
    <w:rsid w:val="00E31C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31C33"/>
  </w:style>
  <w:style w:type="paragraph" w:styleId="Stopka">
    <w:name w:val="footer"/>
    <w:basedOn w:val="Normalny"/>
    <w:link w:val="StopkaZnak"/>
    <w:uiPriority w:val="99"/>
    <w:unhideWhenUsed/>
    <w:rsid w:val="00E31C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31C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C3EB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45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5B3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45B31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D45B31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2C3E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kapitzlist">
    <w:name w:val="List Paragraph"/>
    <w:basedOn w:val="Normalny"/>
    <w:uiPriority w:val="34"/>
    <w:qFormat/>
    <w:rsid w:val="00CF652A"/>
    <w:pPr>
      <w:ind w:left="720"/>
      <w:contextualSpacing/>
    </w:pPr>
  </w:style>
  <w:style w:type="table" w:styleId="Tabela-Siatka">
    <w:name w:val="Table Grid"/>
    <w:basedOn w:val="Standardowy"/>
    <w:uiPriority w:val="59"/>
    <w:rsid w:val="00CF6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ign-center">
    <w:name w:val="align-center"/>
    <w:basedOn w:val="Normalny"/>
    <w:rsid w:val="00A566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ld">
    <w:name w:val="bold"/>
    <w:basedOn w:val="Domylnaczcionkaakapitu"/>
    <w:rsid w:val="003A3B11"/>
  </w:style>
  <w:style w:type="character" w:customStyle="1" w:styleId="Tytu1">
    <w:name w:val="Tytuł1"/>
    <w:basedOn w:val="Domylnaczcionkaakapitu"/>
    <w:rsid w:val="003A3B11"/>
  </w:style>
  <w:style w:type="paragraph" w:styleId="Nagwek">
    <w:name w:val="header"/>
    <w:basedOn w:val="Normalny"/>
    <w:link w:val="NagwekZnak"/>
    <w:uiPriority w:val="99"/>
    <w:unhideWhenUsed/>
    <w:rsid w:val="00E31C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31C33"/>
  </w:style>
  <w:style w:type="paragraph" w:styleId="Stopka">
    <w:name w:val="footer"/>
    <w:basedOn w:val="Normalny"/>
    <w:link w:val="StopkaZnak"/>
    <w:uiPriority w:val="99"/>
    <w:unhideWhenUsed/>
    <w:rsid w:val="00E31C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31C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96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26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94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4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97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27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2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0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8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2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8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9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stowdeb.p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perlowainwestycja.pl/podstrona/5" TargetMode="External"/><Relationship Id="rId20" Type="http://schemas.openxmlformats.org/officeDocument/2006/relationships/hyperlink" Target="http://www.stowdeb.p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hyperlink" Target="http://www.perlowainwestycja.pl" TargetMode="External"/><Relationship Id="rId23" Type="http://schemas.openxmlformats.org/officeDocument/2006/relationships/image" Target="media/image10.png"/><Relationship Id="rId10" Type="http://schemas.openxmlformats.org/officeDocument/2006/relationships/hyperlink" Target="http://www.perlowainwestycja.pl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1B8D43-FD03-468A-BD75-F137F23EC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7</Pages>
  <Words>1519</Words>
  <Characters>9115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Martyna Grabowska</dc:creator>
  <cp:lastModifiedBy>Sekretariat</cp:lastModifiedBy>
  <cp:revision>6</cp:revision>
  <cp:lastPrinted>2015-04-16T11:45:00Z</cp:lastPrinted>
  <dcterms:created xsi:type="dcterms:W3CDTF">2015-03-20T11:32:00Z</dcterms:created>
  <dcterms:modified xsi:type="dcterms:W3CDTF">2015-04-16T12:52:00Z</dcterms:modified>
</cp:coreProperties>
</file>